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921C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bookmarkStart w:id="0" w:name="_GoBack"/>
      <w:bookmarkEnd w:id="0"/>
    </w:p>
    <w:p w14:paraId="120AE86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106A931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1FA3297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6C20795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3FEB7DA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3BFB49C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7EE084D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7D962E8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3B22A16D">
      <w:pPr>
        <w:keepNext w:val="0"/>
        <w:keepLines w:val="0"/>
        <w:pageBreakBefore w:val="0"/>
        <w:widowControl w:val="0"/>
        <w:tabs>
          <w:tab w:val="left" w:pos="7560"/>
        </w:tab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36E5C81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Times New Roman" w:hAnsi="Times New Roman" w:eastAsia="楷体_GB2312" w:cs="楷体_GB2312"/>
          <w:b w:val="0"/>
          <w:bCs w:val="0"/>
          <w:spacing w:val="0"/>
          <w:kern w:val="2"/>
          <w:sz w:val="30"/>
          <w:szCs w:val="30"/>
          <w:u w:val="none"/>
        </w:rPr>
      </w:pPr>
      <w:r>
        <w:rPr>
          <w:rFonts w:hint="eastAsia" w:ascii="Times New Roman" w:hAnsi="Times New Roman" w:eastAsia="楷体_GB2312" w:cs="楷体_GB2312"/>
          <w:b w:val="0"/>
          <w:bCs w:val="0"/>
          <w:spacing w:val="0"/>
          <w:kern w:val="2"/>
          <w:sz w:val="30"/>
          <w:szCs w:val="30"/>
          <w:u w:val="none"/>
        </w:rPr>
        <w:t>包府办发〔20</w:t>
      </w:r>
      <w:r>
        <w:rPr>
          <w:rFonts w:hint="eastAsia" w:ascii="Times New Roman" w:hAnsi="Times New Roman" w:eastAsia="楷体_GB2312" w:cs="楷体_GB2312"/>
          <w:b w:val="0"/>
          <w:bCs w:val="0"/>
          <w:spacing w:val="0"/>
          <w:kern w:val="2"/>
          <w:sz w:val="30"/>
          <w:szCs w:val="30"/>
          <w:u w:val="none"/>
          <w:lang w:val="en-US" w:eastAsia="zh-CN"/>
        </w:rPr>
        <w:t>22</w:t>
      </w:r>
      <w:r>
        <w:rPr>
          <w:rFonts w:hint="eastAsia" w:ascii="Times New Roman" w:hAnsi="Times New Roman" w:eastAsia="楷体_GB2312" w:cs="楷体_GB2312"/>
          <w:b w:val="0"/>
          <w:bCs w:val="0"/>
          <w:spacing w:val="0"/>
          <w:kern w:val="2"/>
          <w:sz w:val="30"/>
          <w:szCs w:val="30"/>
          <w:u w:val="none"/>
        </w:rPr>
        <w:t>〕</w:t>
      </w:r>
      <w:r>
        <w:rPr>
          <w:rFonts w:hint="eastAsia" w:ascii="Times New Roman" w:hAnsi="Times New Roman" w:eastAsia="楷体_GB2312" w:cs="楷体_GB2312"/>
          <w:b w:val="0"/>
          <w:bCs w:val="0"/>
          <w:spacing w:val="0"/>
          <w:kern w:val="2"/>
          <w:sz w:val="30"/>
          <w:szCs w:val="30"/>
          <w:u w:val="none"/>
          <w:lang w:val="en-US" w:eastAsia="zh-CN"/>
        </w:rPr>
        <w:t>132</w:t>
      </w:r>
      <w:r>
        <w:rPr>
          <w:rFonts w:hint="eastAsia" w:ascii="Times New Roman" w:hAnsi="Times New Roman" w:eastAsia="楷体_GB2312" w:cs="楷体_GB2312"/>
          <w:b w:val="0"/>
          <w:bCs w:val="0"/>
          <w:spacing w:val="0"/>
          <w:kern w:val="2"/>
          <w:sz w:val="30"/>
          <w:szCs w:val="30"/>
          <w:u w:val="none"/>
        </w:rPr>
        <w:t>号</w:t>
      </w:r>
    </w:p>
    <w:p w14:paraId="2E85F2C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kern w:val="2"/>
          <w:sz w:val="30"/>
          <w:szCs w:val="30"/>
          <w:u w:val="none"/>
        </w:rPr>
      </w:pPr>
    </w:p>
    <w:p w14:paraId="55F8614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kern w:val="2"/>
          <w:sz w:val="30"/>
          <w:szCs w:val="30"/>
          <w:u w:val="none"/>
        </w:rPr>
      </w:pPr>
    </w:p>
    <w:p w14:paraId="0CA37EF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imes New Roman" w:hAnsi="Times New Roman" w:eastAsia="方正小标宋简体" w:cs="方正小标宋简体"/>
          <w:b w:val="0"/>
          <w:bCs w:val="0"/>
          <w:sz w:val="42"/>
          <w:szCs w:val="42"/>
          <w:u w:val="none"/>
        </w:rPr>
      </w:pPr>
      <w:r>
        <w:rPr>
          <w:rFonts w:hint="eastAsia" w:ascii="Times New Roman" w:hAnsi="Times New Roman" w:eastAsia="方正小标宋简体" w:cs="方正小标宋简体"/>
          <w:b w:val="0"/>
          <w:bCs w:val="0"/>
          <w:color w:val="000000"/>
          <w:sz w:val="42"/>
          <w:szCs w:val="42"/>
          <w:u w:val="none"/>
        </w:rPr>
        <w:t>包头市人民政府办公室</w:t>
      </w:r>
    </w:p>
    <w:p w14:paraId="14845C2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imes New Roman" w:hAnsi="Times New Roman" w:eastAsia="方正小标宋简体" w:cs="方正小标宋简体"/>
          <w:b w:val="0"/>
          <w:bCs w:val="0"/>
          <w:color w:val="000000"/>
          <w:sz w:val="42"/>
          <w:szCs w:val="42"/>
          <w:u w:val="none"/>
        </w:rPr>
      </w:pPr>
      <w:r>
        <w:rPr>
          <w:rFonts w:hint="eastAsia" w:ascii="Times New Roman" w:hAnsi="Times New Roman" w:eastAsia="方正小标宋简体" w:cs="方正小标宋简体"/>
          <w:b w:val="0"/>
          <w:bCs w:val="0"/>
          <w:color w:val="000000"/>
          <w:sz w:val="42"/>
          <w:szCs w:val="42"/>
          <w:u w:val="none"/>
        </w:rPr>
        <w:t>关于印发包头市重点产业领域</w:t>
      </w:r>
    </w:p>
    <w:p w14:paraId="1EB698E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imes New Roman" w:hAnsi="Times New Roman" w:eastAsia="方正小标宋简体" w:cs="方正小标宋简体"/>
          <w:b w:val="0"/>
          <w:bCs w:val="0"/>
          <w:color w:val="000000"/>
          <w:sz w:val="42"/>
          <w:szCs w:val="42"/>
          <w:u w:val="none"/>
        </w:rPr>
      </w:pPr>
      <w:r>
        <w:rPr>
          <w:rFonts w:hint="eastAsia" w:ascii="Times New Roman" w:hAnsi="Times New Roman" w:eastAsia="方正小标宋简体" w:cs="方正小标宋简体"/>
          <w:b w:val="0"/>
          <w:bCs w:val="0"/>
          <w:color w:val="000000"/>
          <w:sz w:val="42"/>
          <w:szCs w:val="42"/>
          <w:u w:val="none"/>
        </w:rPr>
        <w:t>企业集聚紧缺急需人才实施办法的通知</w:t>
      </w:r>
    </w:p>
    <w:p w14:paraId="713778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Times New Roman" w:hAnsi="Times New Roman" w:eastAsia="楷体" w:cs="楷体"/>
          <w:b w:val="0"/>
          <w:bCs w:val="0"/>
          <w:sz w:val="32"/>
          <w:szCs w:val="32"/>
          <w:u w:val="none"/>
          <w:lang w:eastAsia="zh-CN"/>
        </w:rPr>
      </w:pPr>
    </w:p>
    <w:p w14:paraId="1E3292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Times New Roman" w:hAnsi="Times New Roman" w:eastAsia="楷体_GB2312" w:cs="楷体_GB2312"/>
          <w:b w:val="0"/>
          <w:bCs w:val="0"/>
          <w:sz w:val="30"/>
          <w:szCs w:val="30"/>
          <w:u w:val="none"/>
          <w:lang w:eastAsia="zh-CN"/>
        </w:rPr>
      </w:pPr>
      <w:r>
        <w:rPr>
          <w:rFonts w:hint="eastAsia" w:ascii="Times New Roman" w:hAnsi="Times New Roman" w:eastAsia="楷体_GB2312" w:cs="楷体_GB2312"/>
          <w:b w:val="0"/>
          <w:bCs w:val="0"/>
          <w:sz w:val="30"/>
          <w:szCs w:val="30"/>
          <w:u w:val="none"/>
          <w:lang w:eastAsia="zh-CN"/>
        </w:rPr>
        <w:t>各旗、县、区人民政府，稀土高新区管委会，市直有关部门、单位，中直、区直企事业单位：</w:t>
      </w:r>
    </w:p>
    <w:p w14:paraId="523600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Times New Roman" w:hAnsi="Times New Roman" w:eastAsia="楷体_GB2312" w:cs="楷体_GB2312"/>
          <w:b w:val="0"/>
          <w:bCs w:val="0"/>
          <w:sz w:val="30"/>
          <w:szCs w:val="30"/>
          <w:u w:val="none"/>
          <w:lang w:eastAsia="zh-CN"/>
        </w:rPr>
      </w:pPr>
      <w:r>
        <w:rPr>
          <w:rFonts w:hint="eastAsia" w:ascii="Times New Roman" w:hAnsi="Times New Roman" w:eastAsia="楷体_GB2312" w:cs="楷体_GB2312"/>
          <w:b w:val="0"/>
          <w:bCs w:val="0"/>
          <w:sz w:val="30"/>
          <w:szCs w:val="30"/>
          <w:u w:val="none"/>
          <w:lang w:val="en-US" w:eastAsia="zh-CN"/>
        </w:rPr>
        <w:t xml:space="preserve">    经</w:t>
      </w:r>
      <w:r>
        <w:rPr>
          <w:rFonts w:hint="eastAsia" w:ascii="Times New Roman" w:hAnsi="Times New Roman" w:eastAsia="楷体_GB2312" w:cs="楷体_GB2312"/>
          <w:b w:val="0"/>
          <w:bCs w:val="0"/>
          <w:spacing w:val="-6"/>
          <w:sz w:val="30"/>
          <w:szCs w:val="30"/>
          <w:u w:val="none"/>
          <w:lang w:val="en-US" w:eastAsia="zh-CN"/>
        </w:rPr>
        <w:t>市委全面深化改革委员会2022年第22次会议和市政府2022年第9次常务会议审议通过，</w:t>
      </w:r>
      <w:r>
        <w:rPr>
          <w:rFonts w:hint="eastAsia" w:ascii="Times New Roman" w:hAnsi="Times New Roman" w:eastAsia="楷体_GB2312" w:cs="楷体_GB2312"/>
          <w:b w:val="0"/>
          <w:bCs w:val="0"/>
          <w:spacing w:val="-6"/>
          <w:sz w:val="30"/>
          <w:szCs w:val="30"/>
          <w:u w:val="none"/>
          <w:lang w:eastAsia="zh-CN"/>
        </w:rPr>
        <w:t>现将《包头市重点产业领域企业集聚紧缺急需人才实施办法》印发给你们，请结合工作实际认真贯彻执行。</w:t>
      </w:r>
    </w:p>
    <w:p w14:paraId="0828E6A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Times New Roman" w:hAnsi="Times New Roman" w:eastAsia="楷体_GB2312" w:cs="楷体_GB2312"/>
          <w:b w:val="0"/>
          <w:bCs w:val="0"/>
          <w:sz w:val="30"/>
          <w:szCs w:val="30"/>
          <w:u w:val="none"/>
          <w:lang w:eastAsia="zh-CN"/>
        </w:rPr>
      </w:pPr>
    </w:p>
    <w:p w14:paraId="17B4C3F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both"/>
        <w:textAlignment w:val="auto"/>
        <w:outlineLvl w:val="9"/>
        <w:rPr>
          <w:rFonts w:hint="eastAsia" w:ascii="Times New Roman" w:hAnsi="Times New Roman" w:eastAsia="楷体_GB2312" w:cs="楷体_GB2312"/>
          <w:b w:val="0"/>
          <w:bCs w:val="0"/>
          <w:sz w:val="30"/>
          <w:szCs w:val="30"/>
          <w:u w:val="none"/>
          <w:lang w:val="en-US" w:eastAsia="zh-CN"/>
        </w:rPr>
      </w:pPr>
      <w:r>
        <w:rPr>
          <w:rFonts w:hint="eastAsia" w:ascii="Times New Roman" w:hAnsi="Times New Roman" w:eastAsia="楷体_GB2312" w:cs="楷体_GB2312"/>
          <w:b w:val="0"/>
          <w:bCs w:val="0"/>
          <w:sz w:val="30"/>
          <w:szCs w:val="30"/>
          <w:u w:val="none"/>
          <w:lang w:val="en-US" w:eastAsia="zh-CN"/>
        </w:rPr>
        <w:t xml:space="preserve">                               2022年9月16日</w:t>
      </w:r>
    </w:p>
    <w:p w14:paraId="74A35B7F">
      <w:pPr>
        <w:keepNext w:val="0"/>
        <w:keepLines w:val="0"/>
        <w:pageBreakBefore w:val="0"/>
        <w:widowControl w:val="0"/>
        <w:kinsoku/>
        <w:wordWrap/>
        <w:overflowPunct/>
        <w:topLinePunct w:val="0"/>
        <w:autoSpaceDE/>
        <w:autoSpaceDN/>
        <w:bidi w:val="0"/>
        <w:adjustRightInd/>
        <w:snapToGrid/>
        <w:spacing w:line="440" w:lineRule="exact"/>
        <w:ind w:right="0" w:rightChars="0" w:firstLine="600" w:firstLineChars="200"/>
        <w:jc w:val="both"/>
        <w:textAlignment w:val="auto"/>
        <w:outlineLvl w:val="9"/>
        <w:rPr>
          <w:rFonts w:hint="eastAsia" w:ascii="Times New Roman" w:hAnsi="Times New Roman" w:eastAsia="楷体_GB2312" w:cs="楷体_GB2312"/>
          <w:b w:val="0"/>
          <w:bCs w:val="0"/>
          <w:sz w:val="30"/>
          <w:szCs w:val="30"/>
          <w:u w:val="none"/>
          <w:lang w:eastAsia="zh-CN"/>
        </w:rPr>
      </w:pPr>
      <w:r>
        <w:rPr>
          <w:rFonts w:hint="eastAsia" w:ascii="Times New Roman" w:hAnsi="Times New Roman" w:eastAsia="楷体_GB2312" w:cs="楷体_GB2312"/>
          <w:b w:val="0"/>
          <w:bCs w:val="0"/>
          <w:sz w:val="30"/>
          <w:szCs w:val="30"/>
          <w:u w:val="none"/>
          <w:lang w:eastAsia="zh-CN"/>
        </w:rPr>
        <w:t>（此件公开发布）</w:t>
      </w:r>
    </w:p>
    <w:p w14:paraId="543DA36C">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jc w:val="both"/>
        <w:textAlignment w:val="auto"/>
        <w:rPr>
          <w:rFonts w:hint="eastAsia" w:ascii="Times New Roman" w:hAnsi="Times New Roman" w:eastAsia="方正小标宋简体" w:cs="方正小标宋简体"/>
          <w:b w:val="0"/>
          <w:bCs w:val="0"/>
          <w:color w:val="auto"/>
          <w:sz w:val="44"/>
          <w:szCs w:val="44"/>
          <w:u w:val="none"/>
          <w:lang w:eastAsia="zh-CN"/>
        </w:rPr>
      </w:pPr>
    </w:p>
    <w:p w14:paraId="586B7619">
      <w:pPr>
        <w:keepNext w:val="0"/>
        <w:keepLines w:val="0"/>
        <w:pageBreakBefore w:val="0"/>
        <w:widowControl w:val="0"/>
        <w:kinsoku/>
        <w:wordWrap/>
        <w:overflowPunct/>
        <w:topLinePunct w:val="0"/>
        <w:autoSpaceDE/>
        <w:autoSpaceDN/>
        <w:bidi w:val="0"/>
        <w:adjustRightInd/>
        <w:snapToGrid/>
        <w:spacing w:before="0" w:line="600" w:lineRule="exact"/>
        <w:ind w:right="0" w:rightChars="0"/>
        <w:jc w:val="center"/>
        <w:textAlignment w:val="auto"/>
        <w:rPr>
          <w:rFonts w:hint="default" w:ascii="Times New Roman" w:hAnsi="Times New Roman" w:eastAsia="方正小标宋简体" w:cs="Times New Roman"/>
          <w:b w:val="0"/>
          <w:bCs w:val="0"/>
          <w:color w:val="auto"/>
          <w:spacing w:val="0"/>
          <w:sz w:val="42"/>
          <w:szCs w:val="42"/>
          <w:u w:val="none"/>
          <w:shd w:val="clear" w:color="auto" w:fill="auto"/>
          <w:lang w:val="en-US" w:eastAsia="zh-CN"/>
        </w:rPr>
      </w:pPr>
      <w:r>
        <w:rPr>
          <w:rFonts w:hint="default" w:ascii="Times New Roman" w:hAnsi="Times New Roman" w:eastAsia="方正小标宋简体" w:cs="Times New Roman"/>
          <w:b w:val="0"/>
          <w:bCs w:val="0"/>
          <w:color w:val="auto"/>
          <w:spacing w:val="0"/>
          <w:sz w:val="42"/>
          <w:szCs w:val="42"/>
          <w:u w:val="none"/>
          <w:shd w:val="clear" w:color="auto" w:fill="auto"/>
          <w:lang w:eastAsia="zh-CN"/>
        </w:rPr>
        <w:t>包头市重点产业</w:t>
      </w:r>
      <w:r>
        <w:rPr>
          <w:rFonts w:hint="default" w:ascii="Times New Roman" w:hAnsi="Times New Roman" w:eastAsia="方正小标宋简体" w:cs="Times New Roman"/>
          <w:b w:val="0"/>
          <w:bCs w:val="0"/>
          <w:color w:val="auto"/>
          <w:spacing w:val="0"/>
          <w:sz w:val="42"/>
          <w:szCs w:val="42"/>
          <w:u w:val="none"/>
          <w:shd w:val="clear" w:color="auto" w:fill="auto"/>
          <w:lang w:val="en-US" w:eastAsia="zh-CN"/>
        </w:rPr>
        <w:t>领域</w:t>
      </w:r>
    </w:p>
    <w:p w14:paraId="6EDC4080">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hanging="19" w:firstLineChars="0"/>
        <w:jc w:val="center"/>
        <w:textAlignment w:val="auto"/>
        <w:rPr>
          <w:rFonts w:hint="default" w:ascii="Times New Roman" w:hAnsi="Times New Roman" w:eastAsia="方正小标宋简体" w:cs="Times New Roman"/>
          <w:b w:val="0"/>
          <w:bCs w:val="0"/>
          <w:color w:val="auto"/>
          <w:spacing w:val="0"/>
          <w:sz w:val="42"/>
          <w:szCs w:val="42"/>
          <w:u w:val="none"/>
          <w:shd w:val="clear" w:color="auto" w:fill="auto"/>
        </w:rPr>
      </w:pPr>
      <w:r>
        <w:rPr>
          <w:rFonts w:hint="default" w:ascii="Times New Roman" w:hAnsi="Times New Roman" w:eastAsia="方正小标宋简体" w:cs="Times New Roman"/>
          <w:b w:val="0"/>
          <w:bCs w:val="0"/>
          <w:color w:val="auto"/>
          <w:spacing w:val="0"/>
          <w:sz w:val="42"/>
          <w:szCs w:val="42"/>
          <w:u w:val="none"/>
          <w:shd w:val="clear" w:color="auto" w:fill="auto"/>
          <w:lang w:val="en-US" w:eastAsia="zh-CN"/>
        </w:rPr>
        <w:t>企业</w:t>
      </w:r>
      <w:r>
        <w:rPr>
          <w:rFonts w:hint="default" w:ascii="Times New Roman" w:hAnsi="Times New Roman" w:eastAsia="方正小标宋简体" w:cs="Times New Roman"/>
          <w:b w:val="0"/>
          <w:bCs w:val="0"/>
          <w:color w:val="auto"/>
          <w:spacing w:val="0"/>
          <w:sz w:val="42"/>
          <w:szCs w:val="42"/>
          <w:u w:val="none"/>
          <w:shd w:val="clear" w:color="auto" w:fill="auto"/>
          <w:lang w:eastAsia="zh-CN"/>
        </w:rPr>
        <w:t>集聚紧缺急需人</w:t>
      </w:r>
      <w:r>
        <w:rPr>
          <w:rFonts w:hint="default" w:ascii="Times New Roman" w:hAnsi="Times New Roman" w:eastAsia="方正小标宋简体" w:cs="Times New Roman"/>
          <w:b w:val="0"/>
          <w:bCs w:val="0"/>
          <w:color w:val="auto"/>
          <w:spacing w:val="0"/>
          <w:sz w:val="42"/>
          <w:szCs w:val="42"/>
          <w:u w:val="none"/>
          <w:shd w:val="clear" w:color="auto" w:fill="auto"/>
          <w:lang w:val="en-US" w:eastAsia="zh-CN"/>
        </w:rPr>
        <w:t>才</w:t>
      </w:r>
      <w:r>
        <w:rPr>
          <w:rFonts w:hint="default" w:ascii="Times New Roman" w:hAnsi="Times New Roman" w:eastAsia="方正小标宋简体" w:cs="Times New Roman"/>
          <w:b w:val="0"/>
          <w:bCs w:val="0"/>
          <w:color w:val="auto"/>
          <w:spacing w:val="0"/>
          <w:sz w:val="42"/>
          <w:szCs w:val="42"/>
          <w:u w:val="none"/>
          <w:shd w:val="clear" w:color="auto" w:fill="auto"/>
          <w:lang w:eastAsia="zh-CN"/>
        </w:rPr>
        <w:t>实施办法</w:t>
      </w:r>
    </w:p>
    <w:p w14:paraId="09E41C39">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jc w:val="both"/>
        <w:textAlignment w:val="auto"/>
        <w:rPr>
          <w:rFonts w:hint="default" w:ascii="Times New Roman" w:hAnsi="Times New Roman" w:cs="Times New Roman"/>
          <w:b w:val="0"/>
          <w:bCs w:val="0"/>
          <w:color w:val="auto"/>
          <w:spacing w:val="0"/>
          <w:sz w:val="30"/>
          <w:szCs w:val="30"/>
          <w:u w:val="none"/>
          <w:shd w:val="clear" w:color="auto" w:fill="auto"/>
        </w:rPr>
      </w:pPr>
    </w:p>
    <w:p w14:paraId="0D339E52">
      <w:pPr>
        <w:pStyle w:val="4"/>
        <w:keepNext w:val="0"/>
        <w:keepLines w:val="0"/>
        <w:pageBreakBefore w:val="0"/>
        <w:widowControl w:val="0"/>
        <w:kinsoku/>
        <w:wordWrap/>
        <w:overflowPunct/>
        <w:topLinePunct w:val="0"/>
        <w:autoSpaceDE/>
        <w:autoSpaceDN/>
        <w:bidi w:val="0"/>
        <w:adjustRightInd/>
        <w:snapToGrid/>
        <w:spacing w:before="0" w:after="0" w:line="600" w:lineRule="exact"/>
        <w:ind w:right="0" w:firstLine="600" w:firstLineChars="200"/>
        <w:jc w:val="both"/>
        <w:textAlignment w:val="auto"/>
        <w:rPr>
          <w:rFonts w:hint="default" w:ascii="Times New Roman" w:hAnsi="Times New Roman" w:eastAsia="仿宋_GB2312" w:cs="Times New Roman"/>
          <w:b w:val="0"/>
          <w:bCs w:val="0"/>
          <w:color w:val="auto"/>
          <w:spacing w:val="0"/>
          <w:sz w:val="30"/>
          <w:szCs w:val="30"/>
          <w:u w:val="none"/>
          <w:shd w:val="clear" w:color="auto" w:fill="auto"/>
        </w:rPr>
      </w:pPr>
      <w:r>
        <w:rPr>
          <w:rFonts w:hint="default" w:ascii="Times New Roman" w:hAnsi="Times New Roman" w:eastAsia="仿宋_GB2312" w:cs="Times New Roman"/>
          <w:b w:val="0"/>
          <w:bCs w:val="0"/>
          <w:color w:val="auto"/>
          <w:spacing w:val="0"/>
          <w:sz w:val="30"/>
          <w:szCs w:val="30"/>
          <w:u w:val="none"/>
          <w:shd w:val="clear" w:color="auto" w:fill="auto"/>
          <w:lang w:val="en-US" w:eastAsia="zh-CN"/>
        </w:rPr>
        <w:t>为全面贯彻落实</w:t>
      </w:r>
      <w:r>
        <w:rPr>
          <w:rFonts w:hint="eastAsia" w:ascii="Times New Roman" w:hAnsi="Times New Roman" w:eastAsia="仿宋_GB2312" w:cs="Times New Roman"/>
          <w:b w:val="0"/>
          <w:bCs w:val="0"/>
          <w:color w:val="auto"/>
          <w:spacing w:val="0"/>
          <w:sz w:val="30"/>
          <w:szCs w:val="30"/>
          <w:u w:val="none"/>
          <w:shd w:val="clear" w:color="auto" w:fill="auto"/>
          <w:lang w:val="en-US" w:eastAsia="zh-CN"/>
        </w:rPr>
        <w:t>党</w:t>
      </w:r>
      <w:r>
        <w:rPr>
          <w:rFonts w:hint="default" w:ascii="Times New Roman" w:hAnsi="Times New Roman" w:eastAsia="仿宋_GB2312" w:cs="Times New Roman"/>
          <w:b w:val="0"/>
          <w:bCs w:val="0"/>
          <w:color w:val="auto"/>
          <w:spacing w:val="0"/>
          <w:sz w:val="30"/>
          <w:szCs w:val="30"/>
          <w:u w:val="none"/>
          <w:shd w:val="clear" w:color="auto" w:fill="auto"/>
        </w:rPr>
        <w:t>中央、自治区</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党委</w:t>
      </w:r>
      <w:r>
        <w:rPr>
          <w:rFonts w:hint="default" w:ascii="Times New Roman" w:hAnsi="Times New Roman" w:eastAsia="仿宋_GB2312" w:cs="Times New Roman"/>
          <w:b w:val="0"/>
          <w:bCs w:val="0"/>
          <w:color w:val="auto"/>
          <w:spacing w:val="0"/>
          <w:sz w:val="30"/>
          <w:szCs w:val="30"/>
          <w:u w:val="none"/>
          <w:shd w:val="clear" w:color="auto" w:fill="auto"/>
        </w:rPr>
        <w:t>人才工作会议精神</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和</w:t>
      </w:r>
      <w:r>
        <w:rPr>
          <w:rFonts w:hint="default" w:ascii="Times New Roman" w:hAnsi="Times New Roman" w:eastAsia="仿宋_GB2312" w:cs="Times New Roman"/>
          <w:b w:val="0"/>
          <w:bCs w:val="0"/>
          <w:color w:val="auto"/>
          <w:spacing w:val="0"/>
          <w:sz w:val="30"/>
          <w:szCs w:val="30"/>
          <w:u w:val="none"/>
          <w:shd w:val="clear" w:color="auto" w:fill="auto"/>
        </w:rPr>
        <w:t>市委、市政府</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相关工作</w:t>
      </w:r>
      <w:r>
        <w:rPr>
          <w:rFonts w:hint="default" w:ascii="Times New Roman" w:hAnsi="Times New Roman" w:eastAsia="仿宋_GB2312" w:cs="Times New Roman"/>
          <w:b w:val="0"/>
          <w:bCs w:val="0"/>
          <w:color w:val="auto"/>
          <w:spacing w:val="0"/>
          <w:sz w:val="30"/>
          <w:szCs w:val="30"/>
          <w:u w:val="none"/>
          <w:shd w:val="clear" w:color="auto" w:fill="auto"/>
        </w:rPr>
        <w:t>要求，</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进一步拓宽我市重点产业领域</w:t>
      </w:r>
      <w:r>
        <w:rPr>
          <w:rFonts w:hint="default" w:ascii="Times New Roman" w:hAnsi="Times New Roman" w:eastAsia="仿宋_GB2312" w:cs="Times New Roman"/>
          <w:b w:val="0"/>
          <w:bCs w:val="0"/>
          <w:color w:val="auto"/>
          <w:spacing w:val="0"/>
          <w:sz w:val="30"/>
          <w:szCs w:val="30"/>
          <w:u w:val="none"/>
          <w:shd w:val="clear" w:color="auto" w:fill="auto"/>
        </w:rPr>
        <w:t>企业</w:t>
      </w:r>
      <w:r>
        <w:rPr>
          <w:rFonts w:hint="default" w:ascii="Times New Roman" w:hAnsi="Times New Roman" w:eastAsia="仿宋_GB2312" w:cs="Times New Roman"/>
          <w:b w:val="0"/>
          <w:bCs w:val="0"/>
          <w:color w:val="auto"/>
          <w:spacing w:val="0"/>
          <w:sz w:val="30"/>
          <w:szCs w:val="30"/>
          <w:u w:val="none"/>
          <w:shd w:val="clear" w:color="auto" w:fill="auto"/>
          <w:lang w:eastAsia="zh-CN"/>
        </w:rPr>
        <w:t>紧缺急需</w:t>
      </w:r>
      <w:r>
        <w:rPr>
          <w:rFonts w:hint="default" w:ascii="Times New Roman" w:hAnsi="Times New Roman" w:eastAsia="仿宋_GB2312" w:cs="Times New Roman"/>
          <w:b w:val="0"/>
          <w:bCs w:val="0"/>
          <w:color w:val="auto"/>
          <w:spacing w:val="0"/>
          <w:sz w:val="30"/>
          <w:szCs w:val="30"/>
          <w:u w:val="none"/>
          <w:shd w:val="clear" w:color="auto" w:fill="auto"/>
        </w:rPr>
        <w:t>人才</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引进</w:t>
      </w:r>
      <w:r>
        <w:rPr>
          <w:rFonts w:hint="default" w:ascii="Times New Roman" w:hAnsi="Times New Roman" w:eastAsia="仿宋_GB2312" w:cs="Times New Roman"/>
          <w:b w:val="0"/>
          <w:bCs w:val="0"/>
          <w:color w:val="auto"/>
          <w:spacing w:val="0"/>
          <w:sz w:val="30"/>
          <w:szCs w:val="30"/>
          <w:u w:val="none"/>
          <w:shd w:val="clear" w:color="auto" w:fill="auto"/>
        </w:rPr>
        <w:t>渠道</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不断提升</w:t>
      </w:r>
      <w:r>
        <w:rPr>
          <w:rFonts w:hint="eastAsia" w:ascii="Times New Roman" w:hAnsi="Times New Roman" w:eastAsia="仿宋_GB2312" w:cs="Times New Roman"/>
          <w:b w:val="0"/>
          <w:bCs w:val="0"/>
          <w:color w:val="auto"/>
          <w:spacing w:val="0"/>
          <w:sz w:val="30"/>
          <w:szCs w:val="30"/>
          <w:u w:val="none"/>
          <w:shd w:val="clear" w:color="auto" w:fill="auto"/>
          <w:lang w:val="en-US" w:eastAsia="zh-CN"/>
        </w:rPr>
        <w:t>“</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以产聚才、以才兴产</w:t>
      </w:r>
      <w:r>
        <w:rPr>
          <w:rFonts w:hint="eastAsia" w:ascii="Times New Roman" w:hAnsi="Times New Roman" w:eastAsia="仿宋_GB2312" w:cs="Times New Roman"/>
          <w:b w:val="0"/>
          <w:bCs w:val="0"/>
          <w:color w:val="auto"/>
          <w:spacing w:val="0"/>
          <w:sz w:val="30"/>
          <w:szCs w:val="30"/>
          <w:u w:val="none"/>
          <w:shd w:val="clear" w:color="auto" w:fill="auto"/>
          <w:lang w:val="en-US" w:eastAsia="zh-CN"/>
        </w:rPr>
        <w:t>”</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的工作质效，经研究，</w:t>
      </w:r>
      <w:r>
        <w:rPr>
          <w:rFonts w:hint="default" w:ascii="Times New Roman" w:hAnsi="Times New Roman" w:eastAsia="仿宋_GB2312" w:cs="Times New Roman"/>
          <w:b w:val="0"/>
          <w:bCs w:val="0"/>
          <w:color w:val="auto"/>
          <w:spacing w:val="0"/>
          <w:sz w:val="30"/>
          <w:szCs w:val="30"/>
          <w:u w:val="none"/>
          <w:shd w:val="clear" w:color="auto" w:fill="auto"/>
          <w:lang w:eastAsia="zh-CN"/>
        </w:rPr>
        <w:t>决定采取</w:t>
      </w:r>
      <w:r>
        <w:rPr>
          <w:rFonts w:hint="eastAsia"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lang w:eastAsia="zh-CN"/>
        </w:rPr>
        <w:t>事业编</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制</w:t>
      </w:r>
      <w:r>
        <w:rPr>
          <w:rFonts w:hint="default" w:ascii="Times New Roman" w:hAnsi="Times New Roman" w:eastAsia="仿宋_GB2312" w:cs="Times New Roman"/>
          <w:b w:val="0"/>
          <w:bCs w:val="0"/>
          <w:color w:val="auto"/>
          <w:spacing w:val="0"/>
          <w:sz w:val="30"/>
          <w:szCs w:val="30"/>
          <w:u w:val="none"/>
          <w:shd w:val="clear" w:color="auto" w:fill="auto"/>
          <w:lang w:eastAsia="zh-CN"/>
        </w:rPr>
        <w:t>企业用</w:t>
      </w:r>
      <w:r>
        <w:rPr>
          <w:rFonts w:hint="eastAsia"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lang w:eastAsia="zh-CN"/>
        </w:rPr>
        <w:t>方式为企业</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集聚创新创业人才，</w:t>
      </w:r>
      <w:r>
        <w:rPr>
          <w:rFonts w:hint="default" w:ascii="Times New Roman" w:hAnsi="Times New Roman" w:eastAsia="仿宋_GB2312" w:cs="Times New Roman"/>
          <w:b w:val="0"/>
          <w:bCs w:val="0"/>
          <w:color w:val="auto"/>
          <w:spacing w:val="0"/>
          <w:sz w:val="30"/>
          <w:szCs w:val="30"/>
          <w:u w:val="none"/>
          <w:shd w:val="clear" w:color="auto" w:fill="auto"/>
        </w:rPr>
        <w:t>结合</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我市</w:t>
      </w:r>
      <w:r>
        <w:rPr>
          <w:rFonts w:hint="default" w:ascii="Times New Roman" w:hAnsi="Times New Roman" w:eastAsia="仿宋_GB2312" w:cs="Times New Roman"/>
          <w:b w:val="0"/>
          <w:bCs w:val="0"/>
          <w:color w:val="auto"/>
          <w:spacing w:val="0"/>
          <w:sz w:val="30"/>
          <w:szCs w:val="30"/>
          <w:u w:val="none"/>
          <w:shd w:val="clear" w:color="auto" w:fill="auto"/>
        </w:rPr>
        <w:t>实际，</w:t>
      </w:r>
      <w:r>
        <w:rPr>
          <w:rFonts w:hint="default" w:ascii="Times New Roman" w:hAnsi="Times New Roman" w:eastAsia="仿宋_GB2312" w:cs="Times New Roman"/>
          <w:b w:val="0"/>
          <w:bCs w:val="0"/>
          <w:color w:val="auto"/>
          <w:spacing w:val="0"/>
          <w:sz w:val="30"/>
          <w:szCs w:val="30"/>
          <w:u w:val="none"/>
          <w:shd w:val="clear" w:color="auto" w:fill="auto"/>
          <w:lang w:eastAsia="zh-CN"/>
        </w:rPr>
        <w:t>特</w:t>
      </w:r>
      <w:r>
        <w:rPr>
          <w:rFonts w:hint="default" w:ascii="Times New Roman" w:hAnsi="Times New Roman" w:eastAsia="仿宋_GB2312" w:cs="Times New Roman"/>
          <w:b w:val="0"/>
          <w:bCs w:val="0"/>
          <w:color w:val="auto"/>
          <w:spacing w:val="0"/>
          <w:sz w:val="30"/>
          <w:szCs w:val="30"/>
          <w:u w:val="none"/>
          <w:shd w:val="clear" w:color="auto" w:fill="auto"/>
        </w:rPr>
        <w:t>制定本</w:t>
      </w:r>
      <w:r>
        <w:rPr>
          <w:rFonts w:hint="default" w:ascii="Times New Roman" w:hAnsi="Times New Roman" w:eastAsia="仿宋_GB2312" w:cs="Times New Roman"/>
          <w:b w:val="0"/>
          <w:bCs w:val="0"/>
          <w:color w:val="auto"/>
          <w:spacing w:val="0"/>
          <w:sz w:val="30"/>
          <w:szCs w:val="30"/>
          <w:u w:val="none"/>
          <w:shd w:val="clear" w:color="auto" w:fill="auto"/>
          <w:lang w:eastAsia="zh-CN"/>
        </w:rPr>
        <w:t>办法</w:t>
      </w:r>
      <w:r>
        <w:rPr>
          <w:rFonts w:hint="default" w:ascii="Times New Roman" w:hAnsi="Times New Roman" w:eastAsia="仿宋_GB2312" w:cs="Times New Roman"/>
          <w:b w:val="0"/>
          <w:bCs w:val="0"/>
          <w:color w:val="auto"/>
          <w:spacing w:val="0"/>
          <w:sz w:val="30"/>
          <w:szCs w:val="30"/>
          <w:u w:val="none"/>
          <w:shd w:val="clear" w:color="auto" w:fill="auto"/>
        </w:rPr>
        <w:t>。</w:t>
      </w:r>
    </w:p>
    <w:p w14:paraId="3B61CA4F">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firstLineChars="200"/>
        <w:jc w:val="both"/>
        <w:textAlignment w:val="auto"/>
        <w:rPr>
          <w:rFonts w:hint="default" w:ascii="Times New Roman" w:hAnsi="Times New Roman" w:eastAsia="黑体" w:cs="Times New Roman"/>
          <w:b w:val="0"/>
          <w:bCs w:val="0"/>
          <w:color w:val="auto"/>
          <w:spacing w:val="0"/>
          <w:sz w:val="30"/>
          <w:szCs w:val="30"/>
          <w:u w:val="none"/>
          <w:shd w:val="clear" w:color="auto" w:fill="auto"/>
        </w:rPr>
      </w:pPr>
      <w:r>
        <w:rPr>
          <w:rFonts w:hint="default" w:ascii="Times New Roman" w:hAnsi="Times New Roman" w:eastAsia="黑体" w:cs="Times New Roman"/>
          <w:b w:val="0"/>
          <w:bCs w:val="0"/>
          <w:color w:val="auto"/>
          <w:spacing w:val="0"/>
          <w:sz w:val="30"/>
          <w:szCs w:val="30"/>
          <w:u w:val="none"/>
          <w:shd w:val="clear" w:color="auto" w:fill="auto"/>
        </w:rPr>
        <w:t>一、引进范围及条件</w:t>
      </w:r>
    </w:p>
    <w:p w14:paraId="69F04556">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firstLineChars="200"/>
        <w:jc w:val="both"/>
        <w:textAlignment w:val="auto"/>
        <w:rPr>
          <w:rFonts w:hint="default" w:ascii="Times New Roman" w:hAnsi="Times New Roman" w:eastAsia="楷体_GB2312" w:cs="Times New Roman"/>
          <w:b w:val="0"/>
          <w:bCs w:val="0"/>
          <w:color w:val="auto"/>
          <w:spacing w:val="0"/>
          <w:sz w:val="30"/>
          <w:szCs w:val="30"/>
          <w:u w:val="none"/>
          <w:shd w:val="clear" w:color="auto" w:fill="auto"/>
          <w:lang w:eastAsia="zh-CN"/>
        </w:rPr>
      </w:pPr>
      <w:r>
        <w:rPr>
          <w:rFonts w:hint="default" w:ascii="Times New Roman" w:hAnsi="Times New Roman" w:eastAsia="楷体_GB2312" w:cs="Times New Roman"/>
          <w:b w:val="0"/>
          <w:bCs w:val="0"/>
          <w:color w:val="auto"/>
          <w:spacing w:val="0"/>
          <w:sz w:val="30"/>
          <w:szCs w:val="30"/>
          <w:u w:val="none"/>
          <w:shd w:val="clear" w:color="auto" w:fill="auto"/>
          <w:lang w:eastAsia="zh-CN"/>
        </w:rPr>
        <w:t>（一）适用企业范围</w:t>
      </w:r>
    </w:p>
    <w:p w14:paraId="25FE797C">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firstLineChars="20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eastAsia="zh-CN"/>
        </w:rPr>
      </w:pPr>
      <w:r>
        <w:rPr>
          <w:rFonts w:hint="default" w:ascii="Times New Roman" w:hAnsi="Times New Roman" w:eastAsia="仿宋_GB2312" w:cs="Times New Roman"/>
          <w:b w:val="0"/>
          <w:bCs w:val="0"/>
          <w:color w:val="auto"/>
          <w:spacing w:val="0"/>
          <w:sz w:val="30"/>
          <w:szCs w:val="30"/>
          <w:u w:val="none"/>
          <w:shd w:val="clear" w:color="auto" w:fill="auto"/>
          <w:lang w:eastAsia="zh-CN"/>
        </w:rPr>
        <w:t>我市</w:t>
      </w:r>
      <w:r>
        <w:rPr>
          <w:rFonts w:hint="default" w:ascii="Times New Roman" w:hAnsi="Times New Roman" w:eastAsia="仿宋_GB2312" w:cs="Times New Roman"/>
          <w:b w:val="0"/>
          <w:bCs w:val="0"/>
          <w:color w:val="auto"/>
          <w:spacing w:val="0"/>
          <w:sz w:val="30"/>
          <w:szCs w:val="30"/>
          <w:u w:val="none"/>
          <w:shd w:val="clear" w:color="auto" w:fill="auto"/>
        </w:rPr>
        <w:t>新型材料、现代能源、现代装备制造、农畜</w:t>
      </w:r>
      <w:r>
        <w:rPr>
          <w:rFonts w:hint="default" w:ascii="Times New Roman" w:hAnsi="Times New Roman" w:eastAsia="仿宋_GB2312" w:cs="Times New Roman"/>
          <w:b w:val="0"/>
          <w:bCs w:val="0"/>
          <w:color w:val="auto"/>
          <w:spacing w:val="0"/>
          <w:sz w:val="30"/>
          <w:szCs w:val="30"/>
          <w:u w:val="none"/>
          <w:shd w:val="clear" w:color="auto" w:fill="auto"/>
          <w:lang w:eastAsia="zh-CN"/>
        </w:rPr>
        <w:t>产</w:t>
      </w:r>
      <w:r>
        <w:rPr>
          <w:rFonts w:hint="default" w:ascii="Times New Roman" w:hAnsi="Times New Roman" w:eastAsia="仿宋_GB2312" w:cs="Times New Roman"/>
          <w:b w:val="0"/>
          <w:bCs w:val="0"/>
          <w:color w:val="auto"/>
          <w:spacing w:val="0"/>
          <w:sz w:val="30"/>
          <w:szCs w:val="30"/>
          <w:u w:val="none"/>
          <w:shd w:val="clear" w:color="auto" w:fill="auto"/>
        </w:rPr>
        <w:t>品</w:t>
      </w:r>
      <w:r>
        <w:rPr>
          <w:rFonts w:hint="default" w:ascii="Times New Roman" w:hAnsi="Times New Roman" w:eastAsia="仿宋_GB2312" w:cs="Times New Roman"/>
          <w:b w:val="0"/>
          <w:bCs w:val="0"/>
          <w:color w:val="auto"/>
          <w:spacing w:val="0"/>
          <w:sz w:val="30"/>
          <w:szCs w:val="30"/>
          <w:u w:val="none"/>
          <w:shd w:val="clear" w:color="auto" w:fill="auto"/>
          <w:lang w:eastAsia="zh-CN"/>
        </w:rPr>
        <w:t>加工、</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现代服务业</w:t>
      </w:r>
      <w:r>
        <w:rPr>
          <w:rFonts w:hint="default" w:ascii="Times New Roman" w:hAnsi="Times New Roman" w:eastAsia="仿宋_GB2312" w:cs="Times New Roman"/>
          <w:b w:val="0"/>
          <w:bCs w:val="0"/>
          <w:color w:val="auto"/>
          <w:spacing w:val="0"/>
          <w:sz w:val="30"/>
          <w:szCs w:val="30"/>
          <w:u w:val="none"/>
          <w:shd w:val="clear" w:color="auto" w:fill="auto"/>
        </w:rPr>
        <w:t>等重点产业领域</w:t>
      </w:r>
      <w:r>
        <w:rPr>
          <w:rFonts w:hint="default" w:ascii="Times New Roman" w:hAnsi="Times New Roman" w:eastAsia="仿宋_GB2312" w:cs="Times New Roman"/>
          <w:b w:val="0"/>
          <w:bCs w:val="0"/>
          <w:color w:val="auto"/>
          <w:spacing w:val="0"/>
          <w:sz w:val="30"/>
          <w:szCs w:val="30"/>
          <w:u w:val="none"/>
          <w:shd w:val="clear" w:color="auto" w:fill="auto"/>
          <w:lang w:eastAsia="zh-CN"/>
        </w:rPr>
        <w:t>规模以上企业、高新技术企业或</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新建投资10亿元以上重点</w:t>
      </w:r>
      <w:r>
        <w:rPr>
          <w:rFonts w:hint="default" w:ascii="Times New Roman" w:hAnsi="Times New Roman" w:eastAsia="仿宋_GB2312" w:cs="Times New Roman"/>
          <w:b w:val="0"/>
          <w:bCs w:val="0"/>
          <w:color w:val="auto"/>
          <w:spacing w:val="0"/>
          <w:sz w:val="30"/>
          <w:szCs w:val="30"/>
          <w:u w:val="none"/>
          <w:shd w:val="clear" w:color="auto" w:fill="auto"/>
        </w:rPr>
        <w:t>项目</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企业</w:t>
      </w:r>
      <w:r>
        <w:rPr>
          <w:rFonts w:hint="default" w:ascii="Times New Roman" w:hAnsi="Times New Roman" w:eastAsia="仿宋_GB2312" w:cs="Times New Roman"/>
          <w:b w:val="0"/>
          <w:bCs w:val="0"/>
          <w:color w:val="auto"/>
          <w:spacing w:val="0"/>
          <w:sz w:val="30"/>
          <w:szCs w:val="30"/>
          <w:u w:val="none"/>
          <w:shd w:val="clear" w:color="auto" w:fill="auto"/>
          <w:lang w:eastAsia="zh-CN"/>
        </w:rPr>
        <w:t>。</w:t>
      </w:r>
    </w:p>
    <w:p w14:paraId="2EF349A3">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firstLineChars="200"/>
        <w:jc w:val="both"/>
        <w:textAlignment w:val="auto"/>
        <w:rPr>
          <w:rFonts w:hint="default" w:ascii="Times New Roman" w:hAnsi="Times New Roman" w:eastAsia="楷体_GB2312" w:cs="Times New Roman"/>
          <w:b w:val="0"/>
          <w:bCs w:val="0"/>
          <w:color w:val="auto"/>
          <w:spacing w:val="0"/>
          <w:sz w:val="30"/>
          <w:szCs w:val="30"/>
          <w:u w:val="none"/>
          <w:shd w:val="clear" w:color="auto" w:fill="auto"/>
          <w:lang w:eastAsia="zh-CN"/>
        </w:rPr>
      </w:pPr>
      <w:r>
        <w:rPr>
          <w:rFonts w:hint="default" w:ascii="Times New Roman" w:hAnsi="Times New Roman" w:eastAsia="楷体_GB2312" w:cs="Times New Roman"/>
          <w:b w:val="0"/>
          <w:bCs w:val="0"/>
          <w:color w:val="auto"/>
          <w:spacing w:val="0"/>
          <w:sz w:val="30"/>
          <w:szCs w:val="30"/>
          <w:u w:val="none"/>
          <w:shd w:val="clear" w:color="auto" w:fill="auto"/>
          <w:lang w:eastAsia="zh-CN"/>
        </w:rPr>
        <w:t>（二）引进人才条件</w:t>
      </w:r>
    </w:p>
    <w:p w14:paraId="62C030A8">
      <w:pPr>
        <w:pStyle w:val="4"/>
        <w:keepNext w:val="0"/>
        <w:keepLines w:val="0"/>
        <w:pageBreakBefore w:val="0"/>
        <w:widowControl w:val="0"/>
        <w:kinsoku/>
        <w:wordWrap/>
        <w:overflowPunct/>
        <w:topLinePunct w:val="0"/>
        <w:autoSpaceDE/>
        <w:autoSpaceDN/>
        <w:bidi w:val="0"/>
        <w:adjustRightInd/>
        <w:snapToGrid/>
        <w:spacing w:before="0" w:after="0" w:line="600" w:lineRule="exact"/>
        <w:ind w:right="0" w:firstLine="600" w:firstLineChars="200"/>
        <w:jc w:val="both"/>
        <w:textAlignment w:val="auto"/>
        <w:rPr>
          <w:rFonts w:hint="eastAsia" w:ascii="Times New Roman" w:hAnsi="Times New Roman" w:eastAsia="仿宋_GB2312" w:cs="仿宋_GB2312"/>
          <w:b w:val="0"/>
          <w:bCs w:val="0"/>
          <w:color w:val="auto"/>
          <w:spacing w:val="0"/>
          <w:sz w:val="30"/>
          <w:szCs w:val="30"/>
          <w:u w:val="none"/>
          <w:shd w:val="clear" w:color="auto" w:fill="auto"/>
        </w:rPr>
      </w:pPr>
      <w:r>
        <w:rPr>
          <w:rFonts w:hint="default" w:ascii="Times New Roman" w:hAnsi="Times New Roman" w:eastAsia="仿宋_GB2312" w:cs="Times New Roman"/>
          <w:b w:val="0"/>
          <w:bCs w:val="0"/>
          <w:color w:val="auto"/>
          <w:spacing w:val="0"/>
          <w:sz w:val="30"/>
          <w:szCs w:val="30"/>
          <w:u w:val="none"/>
          <w:shd w:val="clear" w:color="auto" w:fill="auto"/>
          <w:lang w:val="en-US" w:eastAsia="zh-CN"/>
        </w:rPr>
        <w:t>1</w:t>
      </w:r>
      <w:r>
        <w:rPr>
          <w:rFonts w:hint="eastAsia" w:ascii="Times New Roman" w:hAnsi="Times New Roman" w:eastAsia="仿宋_GB2312" w:cs="Times New Roman"/>
          <w:b w:val="0"/>
          <w:bCs w:val="0"/>
          <w:color w:val="auto"/>
          <w:spacing w:val="0"/>
          <w:sz w:val="30"/>
          <w:szCs w:val="30"/>
          <w:u w:val="none"/>
          <w:shd w:val="clear" w:color="auto" w:fill="auto"/>
          <w:lang w:val="en-US" w:eastAsia="zh-CN"/>
        </w:rPr>
        <w:t>．</w:t>
      </w:r>
      <w:r>
        <w:rPr>
          <w:rFonts w:hint="default" w:ascii="Times New Roman" w:hAnsi="Times New Roman" w:eastAsia="仿宋_GB2312" w:cs="Times New Roman"/>
          <w:b w:val="0"/>
          <w:bCs w:val="0"/>
          <w:color w:val="auto"/>
          <w:spacing w:val="0"/>
          <w:sz w:val="30"/>
          <w:szCs w:val="30"/>
          <w:u w:val="none"/>
          <w:shd w:val="clear" w:color="auto" w:fill="auto"/>
        </w:rPr>
        <w:t>具有</w:t>
      </w:r>
      <w:r>
        <w:rPr>
          <w:rFonts w:hint="eastAsia" w:ascii="Times New Roman" w:hAnsi="Times New Roman" w:eastAsia="仿宋_GB2312" w:cs="仿宋_GB2312"/>
          <w:b w:val="0"/>
          <w:bCs w:val="0"/>
          <w:color w:val="auto"/>
          <w:spacing w:val="0"/>
          <w:sz w:val="30"/>
          <w:szCs w:val="30"/>
          <w:u w:val="none"/>
          <w:shd w:val="clear" w:color="auto" w:fill="auto"/>
        </w:rPr>
        <w:t>良好的政治素质和道德品行，事业心、责任感强</w:t>
      </w:r>
      <w:r>
        <w:rPr>
          <w:rFonts w:hint="eastAsia" w:ascii="Times New Roman" w:hAnsi="Times New Roman" w:eastAsia="仿宋_GB2312" w:cs="仿宋_GB2312"/>
          <w:b w:val="0"/>
          <w:bCs w:val="0"/>
          <w:color w:val="auto"/>
          <w:spacing w:val="0"/>
          <w:sz w:val="30"/>
          <w:szCs w:val="30"/>
          <w:u w:val="none"/>
          <w:shd w:val="clear" w:color="auto" w:fill="auto"/>
          <w:lang w:eastAsia="zh-CN"/>
        </w:rPr>
        <w:t>，</w:t>
      </w:r>
      <w:r>
        <w:rPr>
          <w:rFonts w:hint="eastAsia" w:ascii="Times New Roman" w:hAnsi="Times New Roman" w:eastAsia="仿宋_GB2312" w:cs="仿宋_GB2312"/>
          <w:b w:val="0"/>
          <w:bCs w:val="0"/>
          <w:color w:val="auto"/>
          <w:spacing w:val="0"/>
          <w:sz w:val="30"/>
          <w:szCs w:val="30"/>
          <w:u w:val="none"/>
          <w:shd w:val="clear" w:color="auto" w:fill="auto"/>
        </w:rPr>
        <w:t>开拓进取、勇于创新，服从组织分配；</w:t>
      </w:r>
    </w:p>
    <w:p w14:paraId="7775D145">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firstLineChars="200"/>
        <w:jc w:val="both"/>
        <w:textAlignment w:val="auto"/>
        <w:rPr>
          <w:rFonts w:hint="eastAsia" w:ascii="Times New Roman" w:hAnsi="Times New Roman" w:eastAsia="仿宋_GB2312" w:cs="仿宋_GB2312"/>
          <w:b w:val="0"/>
          <w:bCs w:val="0"/>
          <w:color w:val="auto"/>
          <w:spacing w:val="0"/>
          <w:sz w:val="30"/>
          <w:szCs w:val="30"/>
          <w:u w:val="none"/>
          <w:shd w:val="clear" w:color="auto" w:fill="auto"/>
          <w:lang w:eastAsia="zh-CN"/>
        </w:rPr>
      </w:pPr>
      <w:r>
        <w:rPr>
          <w:rFonts w:hint="eastAsia" w:ascii="Times New Roman" w:hAnsi="Times New Roman" w:eastAsia="仿宋_GB2312" w:cs="仿宋_GB2312"/>
          <w:b w:val="0"/>
          <w:bCs w:val="0"/>
          <w:color w:val="auto"/>
          <w:spacing w:val="0"/>
          <w:sz w:val="30"/>
          <w:szCs w:val="30"/>
          <w:u w:val="none"/>
          <w:shd w:val="clear" w:color="auto" w:fill="auto"/>
          <w:lang w:val="en-US" w:eastAsia="zh-CN"/>
        </w:rPr>
        <w:t>2．</w:t>
      </w:r>
      <w:r>
        <w:rPr>
          <w:rFonts w:hint="eastAsia" w:ascii="Times New Roman" w:hAnsi="Times New Roman" w:eastAsia="仿宋_GB2312" w:cs="仿宋_GB2312"/>
          <w:b w:val="0"/>
          <w:bCs w:val="0"/>
          <w:color w:val="auto"/>
          <w:spacing w:val="0"/>
          <w:sz w:val="30"/>
          <w:szCs w:val="30"/>
          <w:u w:val="none"/>
          <w:shd w:val="clear" w:color="auto" w:fill="auto"/>
        </w:rPr>
        <w:t>遵纪守法、无违法犯罪记录</w:t>
      </w:r>
      <w:r>
        <w:rPr>
          <w:rFonts w:hint="eastAsia" w:ascii="Times New Roman" w:hAnsi="Times New Roman" w:eastAsia="仿宋_GB2312" w:cs="仿宋_GB2312"/>
          <w:b w:val="0"/>
          <w:bCs w:val="0"/>
          <w:color w:val="auto"/>
          <w:spacing w:val="0"/>
          <w:sz w:val="30"/>
          <w:szCs w:val="30"/>
          <w:u w:val="none"/>
          <w:shd w:val="clear" w:color="auto" w:fill="auto"/>
          <w:lang w:eastAsia="zh-CN"/>
        </w:rPr>
        <w:t>；</w:t>
      </w:r>
    </w:p>
    <w:p w14:paraId="3D7EC9D1">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firstLineChars="200"/>
        <w:jc w:val="both"/>
        <w:textAlignment w:val="auto"/>
        <w:rPr>
          <w:rFonts w:hint="eastAsia" w:ascii="Times New Roman" w:hAnsi="Times New Roman" w:eastAsia="仿宋_GB2312" w:cs="仿宋_GB2312"/>
          <w:b w:val="0"/>
          <w:bCs w:val="0"/>
          <w:color w:val="auto"/>
          <w:spacing w:val="0"/>
          <w:sz w:val="30"/>
          <w:szCs w:val="30"/>
          <w:u w:val="none"/>
          <w:shd w:val="clear" w:color="auto" w:fill="auto"/>
          <w:lang w:val="en-US" w:eastAsia="zh-CN"/>
        </w:rPr>
      </w:pPr>
      <w:r>
        <w:rPr>
          <w:rFonts w:hint="eastAsia" w:ascii="Times New Roman" w:hAnsi="Times New Roman" w:eastAsia="仿宋_GB2312" w:cs="仿宋_GB2312"/>
          <w:b w:val="0"/>
          <w:bCs w:val="0"/>
          <w:color w:val="auto"/>
          <w:spacing w:val="0"/>
          <w:sz w:val="30"/>
          <w:szCs w:val="30"/>
          <w:u w:val="none"/>
          <w:shd w:val="clear" w:color="auto" w:fill="auto"/>
          <w:lang w:val="en-US" w:eastAsia="zh-CN"/>
        </w:rPr>
        <w:t>3．具有正常履行职责的身体条件和心理素质；</w:t>
      </w:r>
    </w:p>
    <w:p w14:paraId="5B1D6789">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firstLineChars="200"/>
        <w:jc w:val="both"/>
        <w:textAlignment w:val="auto"/>
        <w:rPr>
          <w:rFonts w:hint="eastAsia" w:ascii="Times New Roman" w:hAnsi="Times New Roman" w:eastAsia="仿宋_GB2312" w:cs="仿宋_GB2312"/>
          <w:b w:val="0"/>
          <w:bCs w:val="0"/>
          <w:color w:val="auto"/>
          <w:spacing w:val="0"/>
          <w:sz w:val="30"/>
          <w:szCs w:val="30"/>
          <w:u w:val="none"/>
          <w:shd w:val="clear" w:color="auto" w:fill="auto"/>
          <w:lang w:val="en-US" w:eastAsia="zh-CN"/>
        </w:rPr>
      </w:pPr>
      <w:r>
        <w:rPr>
          <w:rFonts w:hint="eastAsia" w:ascii="Times New Roman" w:hAnsi="Times New Roman" w:eastAsia="仿宋_GB2312" w:cs="仿宋_GB2312"/>
          <w:b w:val="0"/>
          <w:bCs w:val="0"/>
          <w:color w:val="auto"/>
          <w:spacing w:val="0"/>
          <w:sz w:val="30"/>
          <w:szCs w:val="30"/>
          <w:u w:val="none"/>
          <w:shd w:val="clear" w:color="auto" w:fill="auto"/>
          <w:lang w:val="en-US" w:eastAsia="zh-CN"/>
        </w:rPr>
        <w:t>4．具有符合岗位要求的工作能力和其他资格条件；</w:t>
      </w:r>
    </w:p>
    <w:p w14:paraId="644A9E3B">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firstLineChars="200"/>
        <w:jc w:val="both"/>
        <w:textAlignment w:val="auto"/>
        <w:rPr>
          <w:rFonts w:hint="eastAsia" w:ascii="Times New Roman" w:hAnsi="Times New Roman" w:eastAsia="仿宋_GB2312" w:cs="仿宋_GB2312"/>
          <w:b w:val="0"/>
          <w:bCs w:val="0"/>
          <w:color w:val="auto"/>
          <w:spacing w:val="0"/>
          <w:sz w:val="30"/>
          <w:szCs w:val="30"/>
          <w:u w:val="none"/>
          <w:shd w:val="clear" w:color="auto" w:fill="auto"/>
        </w:rPr>
      </w:pPr>
      <w:r>
        <w:rPr>
          <w:rFonts w:hint="eastAsia" w:ascii="Times New Roman" w:hAnsi="Times New Roman" w:eastAsia="仿宋_GB2312" w:cs="仿宋_GB2312"/>
          <w:b w:val="0"/>
          <w:bCs w:val="0"/>
          <w:color w:val="auto"/>
          <w:spacing w:val="0"/>
          <w:sz w:val="30"/>
          <w:szCs w:val="30"/>
          <w:u w:val="none"/>
          <w:shd w:val="clear" w:color="auto" w:fill="auto"/>
          <w:lang w:val="en-US" w:eastAsia="zh-CN" w:bidi="zh-CN"/>
        </w:rPr>
        <w:t>5．学历需</w:t>
      </w:r>
      <w:r>
        <w:rPr>
          <w:rFonts w:hint="eastAsia" w:ascii="Times New Roman" w:hAnsi="Times New Roman" w:eastAsia="仿宋_GB2312" w:cs="仿宋_GB2312"/>
          <w:b w:val="0"/>
          <w:bCs w:val="0"/>
          <w:color w:val="auto"/>
          <w:spacing w:val="0"/>
          <w:sz w:val="30"/>
          <w:szCs w:val="30"/>
          <w:u w:val="none"/>
          <w:shd w:val="clear" w:color="auto" w:fill="auto"/>
          <w:lang w:val="zh-CN" w:eastAsia="zh-CN" w:bidi="zh-CN"/>
        </w:rPr>
        <w:t>符合以下条件之一：</w:t>
      </w:r>
      <w:r>
        <w:rPr>
          <w:rFonts w:hint="eastAsia" w:ascii="Times New Roman" w:hAnsi="Times New Roman" w:eastAsia="仿宋_GB2312" w:cs="仿宋_GB2312"/>
          <w:b w:val="0"/>
          <w:bCs w:val="0"/>
          <w:color w:val="auto"/>
          <w:spacing w:val="0"/>
          <w:sz w:val="30"/>
          <w:szCs w:val="30"/>
          <w:u w:val="none"/>
          <w:shd w:val="clear" w:color="auto" w:fill="auto"/>
          <w:lang w:val="en-US" w:eastAsia="zh-CN"/>
        </w:rPr>
        <w:t>具有博士学历学位、</w:t>
      </w:r>
      <w:r>
        <w:rPr>
          <w:rFonts w:hint="eastAsia" w:ascii="Times New Roman" w:hAnsi="Times New Roman" w:eastAsia="仿宋_GB2312" w:cs="仿宋_GB2312"/>
          <w:b w:val="0"/>
          <w:bCs w:val="0"/>
          <w:color w:val="auto"/>
          <w:spacing w:val="0"/>
          <w:sz w:val="30"/>
          <w:szCs w:val="30"/>
          <w:u w:val="none"/>
          <w:lang w:val="en-US" w:eastAsia="zh-CN"/>
        </w:rPr>
        <w:t>毕业3年内的</w:t>
      </w:r>
      <w:r>
        <w:rPr>
          <w:rFonts w:hint="eastAsia" w:ascii="Times New Roman" w:hAnsi="Times New Roman" w:eastAsia="仿宋_GB2312" w:cs="仿宋_GB2312"/>
          <w:b w:val="0"/>
          <w:bCs w:val="0"/>
          <w:color w:val="auto"/>
          <w:spacing w:val="0"/>
          <w:sz w:val="30"/>
          <w:szCs w:val="30"/>
          <w:u w:val="none"/>
        </w:rPr>
        <w:t>硕士研究生</w:t>
      </w:r>
      <w:r>
        <w:rPr>
          <w:rFonts w:hint="eastAsia" w:ascii="Times New Roman" w:hAnsi="Times New Roman" w:eastAsia="仿宋_GB2312" w:cs="仿宋_GB2312"/>
          <w:b w:val="0"/>
          <w:bCs w:val="0"/>
          <w:color w:val="auto"/>
          <w:spacing w:val="0"/>
          <w:sz w:val="30"/>
          <w:szCs w:val="30"/>
          <w:u w:val="none"/>
          <w:lang w:eastAsia="zh-CN"/>
        </w:rPr>
        <w:t>（</w:t>
      </w:r>
      <w:r>
        <w:rPr>
          <w:rFonts w:hint="eastAsia" w:ascii="Times New Roman" w:hAnsi="Times New Roman" w:eastAsia="仿宋_GB2312" w:cs="仿宋_GB2312"/>
          <w:b w:val="0"/>
          <w:bCs w:val="0"/>
          <w:color w:val="auto"/>
          <w:spacing w:val="0"/>
          <w:sz w:val="30"/>
          <w:szCs w:val="30"/>
          <w:u w:val="none"/>
          <w:lang w:val="en-US" w:eastAsia="zh-CN"/>
        </w:rPr>
        <w:t>含应届毕业生</w:t>
      </w:r>
      <w:r>
        <w:rPr>
          <w:rFonts w:hint="eastAsia" w:ascii="Times New Roman" w:hAnsi="Times New Roman" w:eastAsia="仿宋_GB2312" w:cs="仿宋_GB2312"/>
          <w:b w:val="0"/>
          <w:bCs w:val="0"/>
          <w:color w:val="auto"/>
          <w:spacing w:val="0"/>
          <w:sz w:val="30"/>
          <w:szCs w:val="30"/>
          <w:u w:val="none"/>
          <w:lang w:eastAsia="zh-CN"/>
        </w:rPr>
        <w:t>）</w:t>
      </w:r>
      <w:r>
        <w:rPr>
          <w:rFonts w:hint="eastAsia" w:ascii="Times New Roman" w:hAnsi="Times New Roman" w:eastAsia="仿宋_GB2312" w:cs="仿宋_GB2312"/>
          <w:b w:val="0"/>
          <w:bCs w:val="0"/>
          <w:color w:val="auto"/>
          <w:spacing w:val="0"/>
          <w:sz w:val="30"/>
          <w:szCs w:val="30"/>
          <w:u w:val="none"/>
          <w:shd w:val="clear" w:color="auto" w:fill="auto"/>
          <w:lang w:eastAsia="zh-CN"/>
        </w:rPr>
        <w:t>和</w:t>
      </w:r>
      <w:r>
        <w:rPr>
          <w:rFonts w:hint="eastAsia" w:ascii="Times New Roman" w:hAnsi="Times New Roman" w:eastAsia="仿宋_GB2312" w:cs="仿宋_GB2312"/>
          <w:b w:val="0"/>
          <w:bCs w:val="0"/>
          <w:color w:val="auto"/>
          <w:spacing w:val="0"/>
          <w:sz w:val="30"/>
          <w:szCs w:val="30"/>
          <w:u w:val="none"/>
          <w:shd w:val="clear" w:color="auto" w:fill="auto"/>
          <w:lang w:val="zh-CN" w:eastAsia="zh-CN"/>
        </w:rPr>
        <w:t>第一学历为全日制本科的</w:t>
      </w:r>
      <w:r>
        <w:rPr>
          <w:rFonts w:hint="eastAsia" w:ascii="Times New Roman" w:hAnsi="Times New Roman" w:eastAsia="仿宋_GB2312" w:cs="仿宋_GB2312"/>
          <w:b w:val="0"/>
          <w:bCs w:val="0"/>
          <w:color w:val="auto"/>
          <w:spacing w:val="0"/>
          <w:sz w:val="30"/>
          <w:szCs w:val="30"/>
          <w:u w:val="none"/>
          <w:shd w:val="clear" w:color="auto" w:fill="auto"/>
          <w:lang w:val="en-US" w:eastAsia="zh-CN"/>
        </w:rPr>
        <w:t>QS世界</w:t>
      </w:r>
      <w:r>
        <w:rPr>
          <w:rFonts w:hint="eastAsia" w:ascii="Times New Roman" w:hAnsi="Times New Roman" w:eastAsia="仿宋_GB2312" w:cs="仿宋_GB2312"/>
          <w:b w:val="0"/>
          <w:bCs w:val="0"/>
          <w:color w:val="auto"/>
          <w:spacing w:val="0"/>
          <w:sz w:val="30"/>
          <w:szCs w:val="30"/>
          <w:u w:val="none"/>
          <w:shd w:val="clear" w:color="auto" w:fill="auto"/>
        </w:rPr>
        <w:t>大学排名前500海外院校硕士研究生</w:t>
      </w:r>
      <w:r>
        <w:rPr>
          <w:rFonts w:hint="eastAsia" w:ascii="Times New Roman" w:hAnsi="Times New Roman" w:eastAsia="仿宋_GB2312" w:cs="仿宋_GB2312"/>
          <w:b w:val="0"/>
          <w:bCs w:val="0"/>
          <w:color w:val="auto"/>
          <w:spacing w:val="0"/>
          <w:sz w:val="30"/>
          <w:szCs w:val="30"/>
          <w:u w:val="none"/>
          <w:shd w:val="clear" w:color="auto" w:fill="auto"/>
          <w:lang w:eastAsia="zh-CN"/>
        </w:rPr>
        <w:t>以及</w:t>
      </w:r>
      <w:r>
        <w:rPr>
          <w:rFonts w:hint="eastAsia" w:ascii="Times New Roman" w:hAnsi="Times New Roman" w:eastAsia="仿宋_GB2312" w:cs="仿宋_GB2312"/>
          <w:b w:val="0"/>
          <w:bCs w:val="0"/>
          <w:color w:val="auto"/>
          <w:spacing w:val="0"/>
          <w:sz w:val="30"/>
          <w:szCs w:val="30"/>
          <w:u w:val="none"/>
          <w:shd w:val="clear" w:color="auto" w:fill="auto"/>
        </w:rPr>
        <w:t>企业紧缺急需的</w:t>
      </w:r>
      <w:r>
        <w:rPr>
          <w:rFonts w:hint="eastAsia" w:ascii="Times New Roman" w:hAnsi="Times New Roman" w:eastAsia="仿宋_GB2312" w:cs="仿宋_GB2312"/>
          <w:b w:val="0"/>
          <w:bCs w:val="0"/>
          <w:color w:val="auto"/>
          <w:spacing w:val="0"/>
          <w:sz w:val="30"/>
          <w:szCs w:val="30"/>
          <w:u w:val="none"/>
          <w:shd w:val="clear" w:color="auto" w:fill="auto"/>
          <w:lang w:eastAsia="zh-CN"/>
        </w:rPr>
        <w:t>“</w:t>
      </w:r>
      <w:r>
        <w:rPr>
          <w:rFonts w:hint="eastAsia" w:ascii="Times New Roman" w:hAnsi="Times New Roman" w:eastAsia="仿宋_GB2312" w:cs="仿宋_GB2312"/>
          <w:b w:val="0"/>
          <w:bCs w:val="0"/>
          <w:color w:val="auto"/>
          <w:spacing w:val="0"/>
          <w:sz w:val="30"/>
          <w:szCs w:val="30"/>
          <w:u w:val="none"/>
          <w:shd w:val="clear" w:color="auto" w:fill="auto"/>
          <w:lang w:val="en-US" w:eastAsia="zh-CN"/>
        </w:rPr>
        <w:t>双一流</w:t>
      </w:r>
      <w:r>
        <w:rPr>
          <w:rFonts w:hint="eastAsia" w:ascii="Times New Roman" w:hAnsi="Times New Roman" w:eastAsia="仿宋_GB2312" w:cs="仿宋_GB2312"/>
          <w:b w:val="0"/>
          <w:bCs w:val="0"/>
          <w:color w:val="auto"/>
          <w:spacing w:val="0"/>
          <w:sz w:val="30"/>
          <w:szCs w:val="30"/>
          <w:u w:val="none"/>
          <w:shd w:val="clear" w:color="auto" w:fill="auto"/>
          <w:lang w:eastAsia="zh-CN"/>
        </w:rPr>
        <w:t>”</w:t>
      </w:r>
      <w:r>
        <w:rPr>
          <w:rFonts w:hint="eastAsia" w:ascii="Times New Roman" w:hAnsi="Times New Roman" w:eastAsia="仿宋_GB2312" w:cs="仿宋_GB2312"/>
          <w:b w:val="0"/>
          <w:bCs w:val="0"/>
          <w:color w:val="auto"/>
          <w:spacing w:val="0"/>
          <w:sz w:val="30"/>
          <w:szCs w:val="30"/>
          <w:u w:val="none"/>
          <w:shd w:val="clear" w:color="auto" w:fill="auto"/>
          <w:lang w:val="en-US" w:eastAsia="zh-CN"/>
        </w:rPr>
        <w:t>高校</w:t>
      </w:r>
      <w:r>
        <w:rPr>
          <w:rFonts w:hint="eastAsia" w:ascii="Times New Roman" w:hAnsi="Times New Roman" w:eastAsia="仿宋_GB2312" w:cs="仿宋_GB2312"/>
          <w:b w:val="0"/>
          <w:bCs w:val="0"/>
          <w:color w:val="auto"/>
          <w:spacing w:val="0"/>
          <w:sz w:val="30"/>
          <w:szCs w:val="30"/>
          <w:u w:val="none"/>
          <w:shd w:val="clear" w:color="auto" w:fill="auto"/>
          <w:lang w:eastAsia="zh-CN"/>
        </w:rPr>
        <w:t>全日制本科</w:t>
      </w:r>
      <w:r>
        <w:rPr>
          <w:rFonts w:hint="eastAsia" w:ascii="Times New Roman" w:hAnsi="Times New Roman" w:eastAsia="仿宋_GB2312" w:cs="仿宋_GB2312"/>
          <w:b w:val="0"/>
          <w:bCs w:val="0"/>
          <w:color w:val="auto"/>
          <w:spacing w:val="0"/>
          <w:sz w:val="30"/>
          <w:szCs w:val="30"/>
          <w:u w:val="none"/>
          <w:shd w:val="clear" w:color="auto" w:fill="auto"/>
          <w:lang w:val="en-US" w:eastAsia="zh-CN"/>
        </w:rPr>
        <w:t>生</w:t>
      </w:r>
      <w:r>
        <w:rPr>
          <w:rFonts w:hint="eastAsia" w:ascii="Times New Roman" w:hAnsi="Times New Roman" w:eastAsia="仿宋_GB2312" w:cs="仿宋_GB2312"/>
          <w:b w:val="0"/>
          <w:bCs w:val="0"/>
          <w:color w:val="auto"/>
          <w:spacing w:val="0"/>
          <w:sz w:val="30"/>
          <w:szCs w:val="30"/>
          <w:u w:val="none"/>
          <w:shd w:val="clear" w:color="auto" w:fill="auto"/>
        </w:rPr>
        <w:t>。</w:t>
      </w:r>
    </w:p>
    <w:p w14:paraId="5075B1C0">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eastAsia" w:ascii="Times New Roman" w:hAnsi="Times New Roman" w:eastAsia="仿宋_GB2312" w:cs="仿宋_GB2312"/>
          <w:b w:val="0"/>
          <w:bCs w:val="0"/>
          <w:color w:val="auto"/>
          <w:spacing w:val="0"/>
          <w:sz w:val="30"/>
          <w:szCs w:val="30"/>
          <w:u w:val="none"/>
          <w:shd w:val="clear" w:color="auto" w:fill="auto"/>
        </w:rPr>
      </w:pPr>
      <w:r>
        <w:rPr>
          <w:rFonts w:hint="eastAsia" w:ascii="Times New Roman" w:hAnsi="Times New Roman" w:eastAsia="仿宋_GB2312" w:cs="仿宋_GB2312"/>
          <w:b w:val="0"/>
          <w:bCs w:val="0"/>
          <w:color w:val="auto"/>
          <w:spacing w:val="0"/>
          <w:sz w:val="30"/>
          <w:szCs w:val="30"/>
          <w:u w:val="none"/>
          <w:shd w:val="clear" w:color="auto" w:fill="auto"/>
          <w:lang w:val="en-US" w:eastAsia="zh-CN"/>
        </w:rPr>
        <w:t>6．</w:t>
      </w:r>
      <w:r>
        <w:rPr>
          <w:rFonts w:hint="eastAsia" w:ascii="Times New Roman" w:hAnsi="Times New Roman" w:eastAsia="仿宋_GB2312" w:cs="仿宋_GB2312"/>
          <w:b w:val="0"/>
          <w:bCs w:val="0"/>
          <w:color w:val="auto"/>
          <w:spacing w:val="0"/>
          <w:sz w:val="30"/>
          <w:szCs w:val="30"/>
          <w:u w:val="none"/>
          <w:shd w:val="clear" w:color="auto" w:fill="auto"/>
        </w:rPr>
        <w:t>年龄一般在35周岁以下，博士原则上不超过45周岁；</w:t>
      </w:r>
      <w:r>
        <w:rPr>
          <w:rFonts w:hint="eastAsia" w:ascii="Times New Roman" w:hAnsi="Times New Roman" w:eastAsia="仿宋_GB2312" w:cs="仿宋_GB2312"/>
          <w:b w:val="0"/>
          <w:bCs w:val="0"/>
          <w:color w:val="auto"/>
          <w:spacing w:val="0"/>
          <w:sz w:val="30"/>
          <w:szCs w:val="30"/>
          <w:u w:val="none"/>
          <w:shd w:val="clear" w:color="auto" w:fill="auto"/>
          <w:lang w:val="en-US" w:eastAsia="zh-CN"/>
        </w:rPr>
        <w:t>学</w:t>
      </w:r>
      <w:r>
        <w:rPr>
          <w:rFonts w:hint="eastAsia" w:ascii="Times New Roman" w:hAnsi="Times New Roman" w:eastAsia="仿宋_GB2312" w:cs="仿宋_GB2312"/>
          <w:b w:val="0"/>
          <w:bCs w:val="0"/>
          <w:color w:val="auto"/>
          <w:spacing w:val="0"/>
          <w:sz w:val="30"/>
          <w:szCs w:val="30"/>
          <w:u w:val="none"/>
          <w:shd w:val="clear" w:color="auto" w:fill="auto"/>
        </w:rPr>
        <w:t>术、科研、创新和实操能力特别突出且属于企业急需的，年龄限制可采取</w:t>
      </w:r>
      <w:r>
        <w:rPr>
          <w:rFonts w:hint="eastAsia" w:ascii="Times New Roman" w:hAnsi="Times New Roman" w:eastAsia="仿宋_GB2312" w:cs="仿宋_GB2312"/>
          <w:b w:val="0"/>
          <w:bCs w:val="0"/>
          <w:color w:val="auto"/>
          <w:spacing w:val="0"/>
          <w:sz w:val="30"/>
          <w:szCs w:val="30"/>
          <w:u w:val="none"/>
          <w:shd w:val="clear" w:color="auto" w:fill="auto"/>
          <w:lang w:eastAsia="zh-CN"/>
        </w:rPr>
        <w:t>“</w:t>
      </w:r>
      <w:r>
        <w:rPr>
          <w:rFonts w:hint="eastAsia" w:ascii="Times New Roman" w:hAnsi="Times New Roman" w:eastAsia="仿宋_GB2312" w:cs="仿宋_GB2312"/>
          <w:b w:val="0"/>
          <w:bCs w:val="0"/>
          <w:color w:val="auto"/>
          <w:spacing w:val="0"/>
          <w:sz w:val="30"/>
          <w:szCs w:val="30"/>
          <w:u w:val="none"/>
          <w:shd w:val="clear" w:color="auto" w:fill="auto"/>
        </w:rPr>
        <w:t>一事一议</w:t>
      </w:r>
      <w:r>
        <w:rPr>
          <w:rFonts w:hint="eastAsia" w:ascii="Times New Roman" w:hAnsi="Times New Roman" w:eastAsia="仿宋_GB2312" w:cs="仿宋_GB2312"/>
          <w:b w:val="0"/>
          <w:bCs w:val="0"/>
          <w:color w:val="auto"/>
          <w:spacing w:val="0"/>
          <w:sz w:val="30"/>
          <w:szCs w:val="30"/>
          <w:u w:val="none"/>
          <w:shd w:val="clear" w:color="auto" w:fill="auto"/>
          <w:lang w:eastAsia="zh-CN"/>
        </w:rPr>
        <w:t>”</w:t>
      </w:r>
      <w:r>
        <w:rPr>
          <w:rFonts w:hint="eastAsia" w:ascii="Times New Roman" w:hAnsi="Times New Roman" w:eastAsia="仿宋_GB2312" w:cs="仿宋_GB2312"/>
          <w:b w:val="0"/>
          <w:bCs w:val="0"/>
          <w:color w:val="auto"/>
          <w:spacing w:val="0"/>
          <w:sz w:val="30"/>
          <w:szCs w:val="30"/>
          <w:u w:val="none"/>
          <w:shd w:val="clear" w:color="auto" w:fill="auto"/>
        </w:rPr>
        <w:t>办法，</w:t>
      </w:r>
      <w:r>
        <w:rPr>
          <w:rFonts w:hint="eastAsia" w:ascii="Times New Roman" w:hAnsi="Times New Roman" w:eastAsia="仿宋_GB2312" w:cs="仿宋_GB2312"/>
          <w:b w:val="0"/>
          <w:bCs w:val="0"/>
          <w:color w:val="auto"/>
          <w:spacing w:val="0"/>
          <w:sz w:val="30"/>
          <w:szCs w:val="30"/>
          <w:u w:val="none"/>
          <w:shd w:val="clear" w:color="auto" w:fill="auto"/>
          <w:lang w:eastAsia="zh-CN"/>
        </w:rPr>
        <w:t>提交市委人才办有关会议研究</w:t>
      </w:r>
      <w:r>
        <w:rPr>
          <w:rFonts w:hint="eastAsia" w:ascii="Times New Roman" w:hAnsi="Times New Roman" w:eastAsia="仿宋_GB2312" w:cs="仿宋_GB2312"/>
          <w:b w:val="0"/>
          <w:bCs w:val="0"/>
          <w:color w:val="auto"/>
          <w:spacing w:val="0"/>
          <w:sz w:val="30"/>
          <w:szCs w:val="30"/>
          <w:u w:val="none"/>
          <w:shd w:val="clear" w:color="auto" w:fill="auto"/>
        </w:rPr>
        <w:t>后确定。</w:t>
      </w:r>
    </w:p>
    <w:p w14:paraId="3871F6D1">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eastAsia" w:ascii="Times New Roman" w:hAnsi="Times New Roman" w:eastAsia="楷体_GB2312" w:cs="楷体_GB2312"/>
          <w:b w:val="0"/>
          <w:bCs w:val="0"/>
          <w:color w:val="auto"/>
          <w:spacing w:val="0"/>
          <w:sz w:val="30"/>
          <w:szCs w:val="30"/>
          <w:u w:val="none"/>
          <w:shd w:val="clear" w:color="auto" w:fill="auto"/>
          <w:lang w:val="zh-CN" w:eastAsia="zh-CN" w:bidi="zh-CN"/>
        </w:rPr>
      </w:pPr>
      <w:r>
        <w:rPr>
          <w:rFonts w:hint="eastAsia" w:ascii="Times New Roman" w:hAnsi="Times New Roman" w:eastAsia="楷体_GB2312" w:cs="楷体_GB2312"/>
          <w:b w:val="0"/>
          <w:bCs w:val="0"/>
          <w:color w:val="auto"/>
          <w:spacing w:val="0"/>
          <w:sz w:val="30"/>
          <w:szCs w:val="30"/>
          <w:u w:val="none"/>
          <w:shd w:val="clear" w:color="auto" w:fill="auto"/>
          <w:lang w:val="zh-CN" w:eastAsia="zh-CN" w:bidi="zh-CN"/>
        </w:rPr>
        <w:t>（三）下列人员不列入引进范围</w:t>
      </w:r>
    </w:p>
    <w:p w14:paraId="610C911A">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eastAsia" w:ascii="Times New Roman" w:hAnsi="Times New Roman" w:eastAsia="仿宋_GB2312" w:cs="仿宋_GB2312"/>
          <w:b w:val="0"/>
          <w:bCs w:val="0"/>
          <w:color w:val="auto"/>
          <w:spacing w:val="0"/>
          <w:sz w:val="30"/>
          <w:szCs w:val="30"/>
          <w:u w:val="none"/>
          <w:shd w:val="clear" w:color="auto" w:fill="auto"/>
        </w:rPr>
      </w:pPr>
      <w:r>
        <w:rPr>
          <w:rFonts w:hint="eastAsia" w:ascii="Times New Roman" w:hAnsi="Times New Roman" w:eastAsia="仿宋_GB2312" w:cs="仿宋_GB2312"/>
          <w:b w:val="0"/>
          <w:bCs w:val="0"/>
          <w:color w:val="auto"/>
          <w:spacing w:val="0"/>
          <w:sz w:val="30"/>
          <w:szCs w:val="30"/>
          <w:u w:val="none"/>
          <w:shd w:val="clear" w:color="auto" w:fill="auto"/>
          <w:lang w:val="en-US" w:eastAsia="zh-CN"/>
        </w:rPr>
        <w:t>1．我市各类用人单位在试用期内和</w:t>
      </w:r>
      <w:r>
        <w:rPr>
          <w:rFonts w:hint="eastAsia" w:ascii="Times New Roman" w:hAnsi="Times New Roman" w:eastAsia="仿宋_GB2312" w:cs="仿宋_GB2312"/>
          <w:b w:val="0"/>
          <w:bCs w:val="0"/>
          <w:color w:val="auto"/>
          <w:spacing w:val="0"/>
          <w:sz w:val="30"/>
          <w:szCs w:val="30"/>
          <w:u w:val="none"/>
          <w:shd w:val="clear" w:color="auto" w:fill="auto"/>
        </w:rPr>
        <w:t>服务期未满人员；</w:t>
      </w:r>
    </w:p>
    <w:p w14:paraId="77BF44B9">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eastAsia" w:ascii="Times New Roman" w:hAnsi="Times New Roman" w:eastAsia="仿宋_GB2312" w:cs="仿宋_GB2312"/>
          <w:b w:val="0"/>
          <w:bCs w:val="0"/>
          <w:color w:val="auto"/>
          <w:spacing w:val="0"/>
          <w:sz w:val="30"/>
          <w:szCs w:val="30"/>
          <w:u w:val="none"/>
          <w:shd w:val="clear" w:color="auto" w:fill="auto"/>
        </w:rPr>
      </w:pPr>
      <w:r>
        <w:rPr>
          <w:rFonts w:hint="eastAsia" w:ascii="Times New Roman" w:hAnsi="Times New Roman" w:eastAsia="仿宋_GB2312" w:cs="仿宋_GB2312"/>
          <w:b w:val="0"/>
          <w:bCs w:val="0"/>
          <w:color w:val="auto"/>
          <w:spacing w:val="0"/>
          <w:sz w:val="30"/>
          <w:szCs w:val="30"/>
          <w:u w:val="none"/>
          <w:shd w:val="clear" w:color="auto" w:fill="auto"/>
          <w:lang w:val="en-US" w:eastAsia="zh-CN"/>
        </w:rPr>
        <w:t>2．</w:t>
      </w:r>
      <w:r>
        <w:rPr>
          <w:rFonts w:hint="eastAsia" w:ascii="Times New Roman" w:hAnsi="Times New Roman" w:eastAsia="仿宋_GB2312" w:cs="仿宋_GB2312"/>
          <w:b w:val="0"/>
          <w:bCs w:val="0"/>
          <w:color w:val="auto"/>
          <w:spacing w:val="0"/>
          <w:sz w:val="30"/>
          <w:szCs w:val="30"/>
          <w:u w:val="none"/>
          <w:shd w:val="clear" w:color="auto" w:fill="auto"/>
        </w:rPr>
        <w:t>现役军人；</w:t>
      </w:r>
    </w:p>
    <w:p w14:paraId="5C4569F6">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eastAsia" w:ascii="Times New Roman" w:hAnsi="Times New Roman" w:eastAsia="仿宋_GB2312" w:cs="仿宋_GB2312"/>
          <w:b w:val="0"/>
          <w:bCs w:val="0"/>
          <w:color w:val="auto"/>
          <w:spacing w:val="0"/>
          <w:sz w:val="30"/>
          <w:szCs w:val="30"/>
          <w:u w:val="none"/>
          <w:shd w:val="clear" w:color="auto" w:fill="auto"/>
        </w:rPr>
      </w:pPr>
      <w:r>
        <w:rPr>
          <w:rFonts w:hint="eastAsia" w:ascii="Times New Roman" w:hAnsi="Times New Roman" w:eastAsia="仿宋_GB2312" w:cs="仿宋_GB2312"/>
          <w:b w:val="0"/>
          <w:bCs w:val="0"/>
          <w:color w:val="auto"/>
          <w:spacing w:val="0"/>
          <w:sz w:val="30"/>
          <w:szCs w:val="30"/>
          <w:u w:val="none"/>
          <w:shd w:val="clear" w:color="auto" w:fill="auto"/>
          <w:lang w:val="en-US" w:eastAsia="zh-CN"/>
        </w:rPr>
        <w:t>3．</w:t>
      </w:r>
      <w:r>
        <w:rPr>
          <w:rFonts w:hint="eastAsia" w:ascii="Times New Roman" w:hAnsi="Times New Roman" w:eastAsia="仿宋_GB2312" w:cs="仿宋_GB2312"/>
          <w:b w:val="0"/>
          <w:bCs w:val="0"/>
          <w:color w:val="auto"/>
          <w:spacing w:val="0"/>
          <w:sz w:val="30"/>
          <w:szCs w:val="30"/>
          <w:u w:val="none"/>
          <w:shd w:val="clear" w:color="auto" w:fill="auto"/>
        </w:rPr>
        <w:t>在</w:t>
      </w:r>
      <w:r>
        <w:rPr>
          <w:rFonts w:hint="eastAsia" w:ascii="Times New Roman" w:hAnsi="Times New Roman" w:eastAsia="仿宋_GB2312" w:cs="仿宋_GB2312"/>
          <w:b w:val="0"/>
          <w:bCs w:val="0"/>
          <w:color w:val="auto"/>
          <w:spacing w:val="0"/>
          <w:sz w:val="30"/>
          <w:szCs w:val="30"/>
          <w:u w:val="none"/>
          <w:shd w:val="clear" w:color="auto" w:fill="auto"/>
          <w:lang w:val="en-US" w:eastAsia="zh-CN"/>
        </w:rPr>
        <w:t>各级</w:t>
      </w:r>
      <w:r>
        <w:rPr>
          <w:rFonts w:hint="eastAsia" w:ascii="Times New Roman" w:hAnsi="Times New Roman" w:eastAsia="仿宋_GB2312" w:cs="仿宋_GB2312"/>
          <w:b w:val="0"/>
          <w:bCs w:val="0"/>
          <w:color w:val="auto"/>
          <w:spacing w:val="0"/>
          <w:sz w:val="30"/>
          <w:szCs w:val="30"/>
          <w:u w:val="none"/>
          <w:shd w:val="clear" w:color="auto" w:fill="auto"/>
        </w:rPr>
        <w:t>公务员</w:t>
      </w:r>
      <w:r>
        <w:rPr>
          <w:rFonts w:hint="eastAsia" w:ascii="Times New Roman" w:hAnsi="Times New Roman" w:eastAsia="仿宋_GB2312" w:cs="仿宋_GB2312"/>
          <w:b w:val="0"/>
          <w:bCs w:val="0"/>
          <w:color w:val="auto"/>
          <w:spacing w:val="0"/>
          <w:sz w:val="30"/>
          <w:szCs w:val="30"/>
          <w:u w:val="none"/>
          <w:shd w:val="clear" w:color="auto" w:fill="auto"/>
          <w:lang w:val="en-US" w:eastAsia="zh-CN"/>
        </w:rPr>
        <w:t>招考</w:t>
      </w:r>
      <w:r>
        <w:rPr>
          <w:rFonts w:hint="eastAsia" w:ascii="Times New Roman" w:hAnsi="Times New Roman" w:eastAsia="仿宋_GB2312" w:cs="仿宋_GB2312"/>
          <w:b w:val="0"/>
          <w:bCs w:val="0"/>
          <w:color w:val="auto"/>
          <w:spacing w:val="0"/>
          <w:sz w:val="30"/>
          <w:szCs w:val="30"/>
          <w:u w:val="none"/>
          <w:shd w:val="clear" w:color="auto" w:fill="auto"/>
        </w:rPr>
        <w:t>或事业单位公开招聘中被认定有舞弊等严重违反录用、聘用纪律行为并在禁考期限内的人员以及被依法列为失信联合惩戒对象的人员；</w:t>
      </w:r>
    </w:p>
    <w:p w14:paraId="3F4F03B1">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rPr>
      </w:pPr>
      <w:r>
        <w:rPr>
          <w:rFonts w:hint="eastAsia" w:ascii="Times New Roman" w:hAnsi="Times New Roman" w:eastAsia="仿宋_GB2312" w:cs="仿宋_GB2312"/>
          <w:b w:val="0"/>
          <w:bCs w:val="0"/>
          <w:color w:val="auto"/>
          <w:spacing w:val="0"/>
          <w:sz w:val="30"/>
          <w:szCs w:val="30"/>
          <w:u w:val="none"/>
          <w:shd w:val="clear" w:color="auto" w:fill="auto"/>
          <w:lang w:val="en-US" w:eastAsia="zh-CN"/>
        </w:rPr>
        <w:t>4．</w:t>
      </w:r>
      <w:r>
        <w:rPr>
          <w:rFonts w:hint="eastAsia" w:ascii="Times New Roman" w:hAnsi="Times New Roman" w:eastAsia="仿宋_GB2312" w:cs="仿宋_GB2312"/>
          <w:b w:val="0"/>
          <w:bCs w:val="0"/>
          <w:color w:val="auto"/>
          <w:spacing w:val="0"/>
          <w:sz w:val="30"/>
          <w:szCs w:val="30"/>
          <w:u w:val="none"/>
          <w:shd w:val="clear" w:color="auto" w:fill="auto"/>
        </w:rPr>
        <w:t>法律法规规定不得聘用</w:t>
      </w:r>
      <w:r>
        <w:rPr>
          <w:rFonts w:hint="eastAsia" w:ascii="Times New Roman" w:hAnsi="Times New Roman" w:eastAsia="仿宋_GB2312" w:cs="仿宋_GB2312"/>
          <w:b w:val="0"/>
          <w:bCs w:val="0"/>
          <w:color w:val="auto"/>
          <w:spacing w:val="0"/>
          <w:sz w:val="30"/>
          <w:szCs w:val="30"/>
          <w:u w:val="none"/>
          <w:shd w:val="clear" w:color="auto" w:fill="auto"/>
          <w:lang w:eastAsia="zh-CN"/>
        </w:rPr>
        <w:t>到事业单位</w:t>
      </w:r>
      <w:r>
        <w:rPr>
          <w:rFonts w:hint="eastAsia" w:ascii="Times New Roman" w:hAnsi="Times New Roman" w:eastAsia="仿宋_GB2312" w:cs="仿宋_GB2312"/>
          <w:b w:val="0"/>
          <w:bCs w:val="0"/>
          <w:color w:val="auto"/>
          <w:spacing w:val="0"/>
          <w:sz w:val="30"/>
          <w:szCs w:val="30"/>
          <w:u w:val="none"/>
          <w:shd w:val="clear" w:color="auto" w:fill="auto"/>
        </w:rPr>
        <w:t>的其他情形的人</w:t>
      </w:r>
      <w:r>
        <w:rPr>
          <w:rFonts w:hint="default" w:ascii="Times New Roman" w:hAnsi="Times New Roman" w:eastAsia="仿宋_GB2312" w:cs="Times New Roman"/>
          <w:b w:val="0"/>
          <w:bCs w:val="0"/>
          <w:color w:val="auto"/>
          <w:spacing w:val="0"/>
          <w:sz w:val="30"/>
          <w:szCs w:val="30"/>
          <w:u w:val="none"/>
          <w:shd w:val="clear" w:color="auto" w:fill="auto"/>
        </w:rPr>
        <w:t>员。</w:t>
      </w:r>
    </w:p>
    <w:p w14:paraId="1AF32460">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firstLineChars="200"/>
        <w:jc w:val="both"/>
        <w:textAlignment w:val="auto"/>
        <w:rPr>
          <w:rFonts w:hint="default" w:ascii="Times New Roman" w:hAnsi="Times New Roman" w:eastAsia="黑体" w:cs="Times New Roman"/>
          <w:b w:val="0"/>
          <w:bCs w:val="0"/>
          <w:color w:val="auto"/>
          <w:spacing w:val="0"/>
          <w:sz w:val="30"/>
          <w:szCs w:val="30"/>
          <w:u w:val="none"/>
          <w:shd w:val="clear" w:color="auto" w:fill="auto"/>
        </w:rPr>
      </w:pPr>
      <w:r>
        <w:rPr>
          <w:rFonts w:hint="default" w:ascii="Times New Roman" w:hAnsi="Times New Roman" w:eastAsia="黑体" w:cs="Times New Roman"/>
          <w:b w:val="0"/>
          <w:bCs w:val="0"/>
          <w:color w:val="auto"/>
          <w:spacing w:val="0"/>
          <w:sz w:val="30"/>
          <w:szCs w:val="30"/>
          <w:u w:val="none"/>
          <w:shd w:val="clear" w:color="auto" w:fill="auto"/>
          <w:lang w:eastAsia="zh-CN"/>
        </w:rPr>
        <w:t>二</w:t>
      </w:r>
      <w:r>
        <w:rPr>
          <w:rFonts w:hint="default" w:ascii="Times New Roman" w:hAnsi="Times New Roman" w:eastAsia="黑体" w:cs="Times New Roman"/>
          <w:b w:val="0"/>
          <w:bCs w:val="0"/>
          <w:color w:val="auto"/>
          <w:spacing w:val="0"/>
          <w:sz w:val="30"/>
          <w:szCs w:val="30"/>
          <w:u w:val="none"/>
          <w:shd w:val="clear" w:color="auto" w:fill="auto"/>
        </w:rPr>
        <w:t>、工作程序</w:t>
      </w:r>
    </w:p>
    <w:p w14:paraId="011F4A58">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rPr>
      </w:pPr>
      <w:r>
        <w:rPr>
          <w:rFonts w:hint="default" w:ascii="Times New Roman" w:hAnsi="Times New Roman" w:eastAsia="楷体_GB2312" w:cs="Times New Roman"/>
          <w:b w:val="0"/>
          <w:bCs w:val="0"/>
          <w:color w:val="auto"/>
          <w:spacing w:val="0"/>
          <w:sz w:val="30"/>
          <w:szCs w:val="30"/>
          <w:u w:val="none"/>
          <w:shd w:val="clear" w:color="auto" w:fill="auto"/>
          <w:lang w:val="zh-CN" w:eastAsia="zh-CN" w:bidi="zh-CN"/>
        </w:rPr>
        <w:t>（一）岗位征集。</w:t>
      </w:r>
      <w:r>
        <w:rPr>
          <w:rFonts w:hint="default" w:ascii="Times New Roman" w:hAnsi="Times New Roman" w:eastAsia="仿宋_GB2312" w:cs="Times New Roman"/>
          <w:b w:val="0"/>
          <w:bCs w:val="0"/>
          <w:color w:val="auto"/>
          <w:spacing w:val="0"/>
          <w:sz w:val="30"/>
          <w:szCs w:val="30"/>
          <w:u w:val="none"/>
          <w:shd w:val="clear" w:color="auto" w:fill="auto"/>
        </w:rPr>
        <w:t>分别于每年3月和9月，由市人社局组织开展岗位征集工作，一般为</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引进</w:t>
      </w:r>
      <w:r>
        <w:rPr>
          <w:rFonts w:hint="default" w:ascii="Times New Roman" w:hAnsi="Times New Roman" w:eastAsia="仿宋_GB2312" w:cs="Times New Roman"/>
          <w:b w:val="0"/>
          <w:bCs w:val="0"/>
          <w:color w:val="auto"/>
          <w:spacing w:val="0"/>
          <w:sz w:val="30"/>
          <w:szCs w:val="30"/>
          <w:u w:val="none"/>
          <w:shd w:val="clear" w:color="auto" w:fill="auto"/>
        </w:rPr>
        <w:t>企业</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从事产品研发、工艺改进、流程创新</w:t>
      </w:r>
      <w:r>
        <w:rPr>
          <w:rFonts w:hint="default" w:ascii="Times New Roman" w:hAnsi="Times New Roman" w:eastAsia="仿宋_GB2312" w:cs="Times New Roman"/>
          <w:b w:val="0"/>
          <w:bCs w:val="0"/>
          <w:color w:val="auto"/>
          <w:spacing w:val="0"/>
          <w:sz w:val="30"/>
          <w:szCs w:val="30"/>
          <w:u w:val="none"/>
          <w:shd w:val="clear" w:color="auto" w:fill="auto"/>
        </w:rPr>
        <w:t>等</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工作所需的</w:t>
      </w:r>
      <w:r>
        <w:rPr>
          <w:rFonts w:hint="default" w:ascii="Times New Roman" w:hAnsi="Times New Roman" w:eastAsia="仿宋_GB2312" w:cs="Times New Roman"/>
          <w:b w:val="0"/>
          <w:bCs w:val="0"/>
          <w:color w:val="auto"/>
          <w:spacing w:val="0"/>
          <w:sz w:val="30"/>
          <w:szCs w:val="30"/>
          <w:u w:val="none"/>
          <w:shd w:val="clear" w:color="auto" w:fill="auto"/>
        </w:rPr>
        <w:t>专业技术</w:t>
      </w:r>
      <w:r>
        <w:rPr>
          <w:rFonts w:hint="default" w:ascii="Times New Roman" w:hAnsi="Times New Roman" w:eastAsia="仿宋_GB2312" w:cs="Times New Roman"/>
          <w:b w:val="0"/>
          <w:bCs w:val="0"/>
          <w:color w:val="auto"/>
          <w:spacing w:val="0"/>
          <w:sz w:val="30"/>
          <w:szCs w:val="30"/>
          <w:u w:val="none"/>
          <w:shd w:val="clear" w:color="auto" w:fill="auto"/>
          <w:lang w:eastAsia="zh-CN"/>
        </w:rPr>
        <w:t>和</w:t>
      </w:r>
      <w:r>
        <w:rPr>
          <w:rFonts w:hint="default" w:ascii="Times New Roman" w:hAnsi="Times New Roman" w:eastAsia="仿宋_GB2312" w:cs="Times New Roman"/>
          <w:b w:val="0"/>
          <w:bCs w:val="0"/>
          <w:color w:val="auto"/>
          <w:spacing w:val="0"/>
          <w:sz w:val="30"/>
          <w:szCs w:val="30"/>
          <w:u w:val="none"/>
          <w:shd w:val="clear" w:color="auto" w:fill="auto"/>
        </w:rPr>
        <w:t>技能岗位，管理、综合等岗位一般不予以支持考虑；根据企业所需人才学历和专业等情况，市人社局</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提出意见后报市委人才办研究确定岗位计划。</w:t>
      </w:r>
    </w:p>
    <w:p w14:paraId="6C625980">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rPr>
      </w:pPr>
      <w:r>
        <w:rPr>
          <w:rFonts w:hint="default" w:ascii="Times New Roman" w:hAnsi="Times New Roman" w:eastAsia="楷体_GB2312" w:cs="Times New Roman"/>
          <w:b w:val="0"/>
          <w:bCs w:val="0"/>
          <w:color w:val="auto"/>
          <w:spacing w:val="0"/>
          <w:sz w:val="30"/>
          <w:szCs w:val="30"/>
          <w:u w:val="none"/>
          <w:shd w:val="clear" w:color="auto" w:fill="auto"/>
          <w:lang w:val="zh-CN" w:eastAsia="zh-CN" w:bidi="zh-CN"/>
        </w:rPr>
        <w:t>（二）发布公告和报名。</w:t>
      </w:r>
      <w:r>
        <w:rPr>
          <w:rFonts w:hint="default" w:ascii="Times New Roman" w:hAnsi="Times New Roman" w:eastAsia="仿宋_GB2312" w:cs="Times New Roman"/>
          <w:b w:val="0"/>
          <w:bCs w:val="0"/>
          <w:color w:val="auto"/>
          <w:spacing w:val="0"/>
          <w:sz w:val="30"/>
          <w:szCs w:val="30"/>
          <w:u w:val="none"/>
          <w:shd w:val="clear" w:color="auto" w:fill="auto"/>
        </w:rPr>
        <w:t>市人社局面向社会和各高校发布引才公告</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rPr>
        <w:t>报考人员</w:t>
      </w:r>
      <w:r>
        <w:rPr>
          <w:rFonts w:hint="default" w:ascii="Times New Roman" w:hAnsi="Times New Roman" w:eastAsia="仿宋_GB2312" w:cs="Times New Roman"/>
          <w:b w:val="0"/>
          <w:bCs w:val="0"/>
          <w:color w:val="auto"/>
          <w:spacing w:val="0"/>
          <w:sz w:val="30"/>
          <w:szCs w:val="30"/>
          <w:u w:val="none"/>
          <w:shd w:val="clear" w:color="auto" w:fill="auto"/>
          <w:lang w:eastAsia="zh-CN"/>
        </w:rPr>
        <w:t>按照要求报名</w:t>
      </w:r>
      <w:r>
        <w:rPr>
          <w:rFonts w:hint="default" w:ascii="Times New Roman" w:hAnsi="Times New Roman" w:eastAsia="仿宋_GB2312" w:cs="Times New Roman"/>
          <w:b w:val="0"/>
          <w:bCs w:val="0"/>
          <w:color w:val="auto"/>
          <w:spacing w:val="0"/>
          <w:sz w:val="30"/>
          <w:szCs w:val="30"/>
          <w:u w:val="none"/>
          <w:shd w:val="clear" w:color="auto" w:fill="auto"/>
        </w:rPr>
        <w:t>并填写《包头市企业引进人才报名登记表》。</w:t>
      </w:r>
    </w:p>
    <w:p w14:paraId="61EA000E">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6"/>
          <w:sz w:val="30"/>
          <w:szCs w:val="30"/>
          <w:u w:val="none"/>
          <w:shd w:val="clear" w:color="auto" w:fill="auto"/>
        </w:rPr>
      </w:pPr>
      <w:r>
        <w:rPr>
          <w:rFonts w:hint="default" w:ascii="Times New Roman" w:hAnsi="Times New Roman" w:eastAsia="楷体_GB2312" w:cs="Times New Roman"/>
          <w:b w:val="0"/>
          <w:bCs w:val="0"/>
          <w:color w:val="auto"/>
          <w:spacing w:val="0"/>
          <w:sz w:val="30"/>
          <w:szCs w:val="30"/>
          <w:u w:val="none"/>
          <w:shd w:val="clear" w:color="auto" w:fill="auto"/>
          <w:lang w:val="zh-CN" w:eastAsia="zh-CN" w:bidi="zh-CN"/>
        </w:rPr>
        <w:t>（三）资</w:t>
      </w:r>
      <w:r>
        <w:rPr>
          <w:rFonts w:hint="default" w:ascii="Times New Roman" w:hAnsi="Times New Roman" w:eastAsia="楷体_GB2312" w:cs="Times New Roman"/>
          <w:b w:val="0"/>
          <w:bCs w:val="0"/>
          <w:color w:val="auto"/>
          <w:spacing w:val="6"/>
          <w:sz w:val="30"/>
          <w:szCs w:val="30"/>
          <w:u w:val="none"/>
          <w:shd w:val="clear" w:color="auto" w:fill="auto"/>
          <w:lang w:val="zh-CN" w:eastAsia="zh-CN" w:bidi="zh-CN"/>
        </w:rPr>
        <w:t>格审核。</w:t>
      </w:r>
      <w:r>
        <w:rPr>
          <w:rFonts w:hint="default" w:ascii="Times New Roman" w:hAnsi="Times New Roman" w:eastAsia="仿宋_GB2312" w:cs="Times New Roman"/>
          <w:b w:val="0"/>
          <w:bCs w:val="0"/>
          <w:color w:val="auto"/>
          <w:spacing w:val="6"/>
          <w:sz w:val="30"/>
          <w:szCs w:val="30"/>
          <w:u w:val="none"/>
          <w:shd w:val="clear" w:color="auto" w:fill="auto"/>
          <w:lang w:eastAsia="zh-CN"/>
        </w:rPr>
        <w:t>由</w:t>
      </w:r>
      <w:r>
        <w:rPr>
          <w:rFonts w:hint="default" w:ascii="Times New Roman" w:hAnsi="Times New Roman" w:eastAsia="仿宋_GB2312" w:cs="Times New Roman"/>
          <w:b w:val="0"/>
          <w:bCs w:val="0"/>
          <w:color w:val="auto"/>
          <w:spacing w:val="6"/>
          <w:sz w:val="30"/>
          <w:szCs w:val="30"/>
          <w:u w:val="none"/>
          <w:shd w:val="clear" w:color="auto" w:fill="auto"/>
          <w:lang w:val="en-US" w:eastAsia="zh-CN"/>
        </w:rPr>
        <w:t>各</w:t>
      </w:r>
      <w:r>
        <w:rPr>
          <w:rFonts w:hint="default" w:ascii="Times New Roman" w:hAnsi="Times New Roman" w:eastAsia="仿宋_GB2312" w:cs="Times New Roman"/>
          <w:b w:val="0"/>
          <w:bCs w:val="0"/>
          <w:color w:val="auto"/>
          <w:spacing w:val="6"/>
          <w:sz w:val="30"/>
          <w:szCs w:val="30"/>
          <w:u w:val="none"/>
          <w:shd w:val="clear" w:color="auto" w:fill="auto"/>
        </w:rPr>
        <w:t>用人企业对报考人员进行资格审核</w:t>
      </w:r>
      <w:r>
        <w:rPr>
          <w:rFonts w:hint="default" w:ascii="Times New Roman" w:hAnsi="Times New Roman" w:eastAsia="仿宋_GB2312" w:cs="Times New Roman"/>
          <w:b w:val="0"/>
          <w:bCs w:val="0"/>
          <w:color w:val="auto"/>
          <w:spacing w:val="6"/>
          <w:sz w:val="30"/>
          <w:szCs w:val="30"/>
          <w:u w:val="none"/>
          <w:shd w:val="clear" w:color="auto" w:fill="auto"/>
          <w:lang w:eastAsia="zh-CN"/>
        </w:rPr>
        <w:t>和确认</w:t>
      </w:r>
      <w:r>
        <w:rPr>
          <w:rFonts w:hint="default" w:ascii="Times New Roman" w:hAnsi="Times New Roman" w:eastAsia="仿宋_GB2312" w:cs="Times New Roman"/>
          <w:b w:val="0"/>
          <w:bCs w:val="0"/>
          <w:color w:val="auto"/>
          <w:spacing w:val="6"/>
          <w:sz w:val="30"/>
          <w:szCs w:val="30"/>
          <w:u w:val="none"/>
          <w:shd w:val="clear" w:color="auto" w:fill="auto"/>
        </w:rPr>
        <w:t>。</w:t>
      </w:r>
    </w:p>
    <w:p w14:paraId="44ACFFD0">
      <w:pPr>
        <w:pStyle w:val="4"/>
        <w:keepNext w:val="0"/>
        <w:keepLines w:val="0"/>
        <w:pageBreakBefore w:val="0"/>
        <w:widowControl w:val="0"/>
        <w:kinsoku/>
        <w:wordWrap/>
        <w:overflowPunct/>
        <w:topLinePunct w:val="0"/>
        <w:autoSpaceDE/>
        <w:autoSpaceDN/>
        <w:bidi w:val="0"/>
        <w:adjustRightInd/>
        <w:snapToGrid/>
        <w:spacing w:before="0" w:after="0" w:line="600" w:lineRule="exact"/>
        <w:ind w:right="0" w:firstLine="600" w:firstLineChars="20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eastAsia="zh-CN"/>
        </w:rPr>
      </w:pPr>
      <w:r>
        <w:rPr>
          <w:rFonts w:hint="default" w:ascii="Times New Roman" w:hAnsi="Times New Roman" w:eastAsia="楷体_GB2312" w:cs="Times New Roman"/>
          <w:b w:val="0"/>
          <w:bCs w:val="0"/>
          <w:color w:val="auto"/>
          <w:spacing w:val="0"/>
          <w:sz w:val="30"/>
          <w:szCs w:val="30"/>
          <w:u w:val="none"/>
          <w:shd w:val="clear" w:color="auto" w:fill="auto"/>
          <w:lang w:val="zh-CN" w:eastAsia="zh-CN" w:bidi="zh-CN"/>
        </w:rPr>
        <w:t>（四）面试。</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坚持向用人企业充分授权</w:t>
      </w:r>
      <w:r>
        <w:rPr>
          <w:rFonts w:hint="default" w:ascii="Times New Roman" w:hAnsi="Times New Roman" w:eastAsia="仿宋_GB2312" w:cs="Times New Roman"/>
          <w:b w:val="0"/>
          <w:bCs w:val="0"/>
          <w:color w:val="auto"/>
          <w:spacing w:val="0"/>
          <w:sz w:val="30"/>
          <w:szCs w:val="30"/>
          <w:u w:val="none"/>
          <w:shd w:val="clear" w:color="auto" w:fill="auto"/>
        </w:rPr>
        <w:t>，</w:t>
      </w:r>
      <w:r>
        <w:rPr>
          <w:rFonts w:hint="default" w:ascii="Times New Roman" w:hAnsi="Times New Roman" w:eastAsia="仿宋_GB2312" w:cs="Times New Roman"/>
          <w:b w:val="0"/>
          <w:bCs w:val="0"/>
          <w:color w:val="auto"/>
          <w:spacing w:val="0"/>
          <w:sz w:val="30"/>
          <w:szCs w:val="30"/>
          <w:u w:val="none"/>
          <w:shd w:val="clear" w:color="auto" w:fill="auto"/>
          <w:lang w:eastAsia="zh-CN"/>
        </w:rPr>
        <w:t>面试工作由用人企业自主组织实施，</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面试方案需报市人社局备案</w:t>
      </w:r>
      <w:r>
        <w:rPr>
          <w:rFonts w:hint="eastAsia" w:ascii="Times New Roman" w:hAnsi="Times New Roman" w:eastAsia="仿宋_GB2312" w:cs="Times New Roman"/>
          <w:b w:val="0"/>
          <w:bCs w:val="0"/>
          <w:color w:val="auto"/>
          <w:spacing w:val="0"/>
          <w:sz w:val="30"/>
          <w:szCs w:val="30"/>
          <w:u w:val="none"/>
          <w:shd w:val="clear" w:color="auto" w:fill="auto"/>
          <w:lang w:val="en-US" w:eastAsia="zh-CN"/>
        </w:rPr>
        <w:t>。方案需包括面试实施时间、</w:t>
      </w:r>
      <w:r>
        <w:rPr>
          <w:rFonts w:hint="default" w:ascii="Times New Roman" w:hAnsi="Times New Roman" w:eastAsia="仿宋_GB2312" w:cs="Times New Roman"/>
          <w:b w:val="0"/>
          <w:bCs w:val="0"/>
          <w:color w:val="auto"/>
          <w:spacing w:val="0"/>
          <w:sz w:val="30"/>
          <w:szCs w:val="30"/>
          <w:u w:val="none"/>
          <w:shd w:val="clear" w:color="auto" w:fill="auto"/>
          <w:lang w:eastAsia="zh-CN"/>
        </w:rPr>
        <w:t>专家组成、采取方式、参加面试人员比例</w:t>
      </w:r>
      <w:r>
        <w:rPr>
          <w:rFonts w:hint="eastAsia" w:ascii="Times New Roman" w:hAnsi="Times New Roman" w:eastAsia="仿宋_GB2312" w:cs="Times New Roman"/>
          <w:b w:val="0"/>
          <w:bCs w:val="0"/>
          <w:color w:val="auto"/>
          <w:spacing w:val="0"/>
          <w:sz w:val="30"/>
          <w:szCs w:val="30"/>
          <w:u w:val="none"/>
          <w:shd w:val="clear" w:color="auto" w:fill="auto"/>
          <w:lang w:val="en-US" w:eastAsia="zh-CN"/>
        </w:rPr>
        <w:t>等情况。</w:t>
      </w:r>
      <w:r>
        <w:rPr>
          <w:rFonts w:hint="default" w:ascii="Times New Roman" w:hAnsi="Times New Roman" w:eastAsia="仿宋_GB2312" w:cs="Times New Roman"/>
          <w:b w:val="0"/>
          <w:bCs w:val="0"/>
          <w:color w:val="auto"/>
          <w:spacing w:val="0"/>
          <w:sz w:val="30"/>
          <w:szCs w:val="30"/>
          <w:u w:val="none"/>
          <w:shd w:val="clear" w:color="auto" w:fill="auto"/>
        </w:rPr>
        <w:t>报名人数较多的</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岗位根据企业需要可增加</w:t>
      </w:r>
      <w:r>
        <w:rPr>
          <w:rFonts w:hint="default" w:ascii="Times New Roman" w:hAnsi="Times New Roman" w:eastAsia="仿宋_GB2312" w:cs="Times New Roman"/>
          <w:b w:val="0"/>
          <w:bCs w:val="0"/>
          <w:color w:val="auto"/>
          <w:spacing w:val="0"/>
          <w:sz w:val="30"/>
          <w:szCs w:val="30"/>
          <w:u w:val="none"/>
          <w:shd w:val="clear" w:color="auto" w:fill="auto"/>
        </w:rPr>
        <w:t>笔试环节，</w:t>
      </w:r>
      <w:r>
        <w:rPr>
          <w:rFonts w:hint="default" w:ascii="Times New Roman" w:hAnsi="Times New Roman" w:eastAsia="仿宋_GB2312" w:cs="Times New Roman"/>
          <w:b w:val="0"/>
          <w:bCs w:val="0"/>
          <w:color w:val="auto"/>
          <w:spacing w:val="0"/>
          <w:sz w:val="30"/>
          <w:szCs w:val="30"/>
          <w:u w:val="none"/>
          <w:shd w:val="clear" w:color="auto" w:fill="auto"/>
          <w:lang w:eastAsia="zh-CN"/>
        </w:rPr>
        <w:t>笔试工作由市人社局会同</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行业主管部门和</w:t>
      </w:r>
      <w:r>
        <w:rPr>
          <w:rFonts w:hint="default" w:ascii="Times New Roman" w:hAnsi="Times New Roman" w:eastAsia="仿宋_GB2312" w:cs="Times New Roman"/>
          <w:b w:val="0"/>
          <w:bCs w:val="0"/>
          <w:color w:val="auto"/>
          <w:spacing w:val="0"/>
          <w:sz w:val="30"/>
          <w:szCs w:val="30"/>
          <w:u w:val="none"/>
          <w:shd w:val="clear" w:color="auto" w:fill="auto"/>
          <w:lang w:eastAsia="zh-CN"/>
        </w:rPr>
        <w:t>用人企业组织实施，笔试</w:t>
      </w:r>
      <w:r>
        <w:rPr>
          <w:rFonts w:hint="default" w:ascii="Times New Roman" w:hAnsi="Times New Roman" w:eastAsia="仿宋_GB2312" w:cs="Times New Roman"/>
          <w:b w:val="0"/>
          <w:bCs w:val="0"/>
          <w:color w:val="auto"/>
          <w:spacing w:val="0"/>
          <w:sz w:val="30"/>
          <w:szCs w:val="30"/>
          <w:u w:val="none"/>
          <w:shd w:val="clear" w:color="auto" w:fill="auto"/>
        </w:rPr>
        <w:t>设定最低分，择优进入面试</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rPr>
        <w:t>面试</w:t>
      </w:r>
      <w:r>
        <w:rPr>
          <w:rFonts w:hint="default" w:ascii="Times New Roman" w:hAnsi="Times New Roman" w:eastAsia="仿宋_GB2312" w:cs="Times New Roman"/>
          <w:b w:val="0"/>
          <w:bCs w:val="0"/>
          <w:color w:val="auto"/>
          <w:spacing w:val="0"/>
          <w:sz w:val="30"/>
          <w:szCs w:val="30"/>
          <w:u w:val="none"/>
          <w:shd w:val="clear" w:color="auto" w:fill="auto"/>
          <w:lang w:eastAsia="zh-CN"/>
        </w:rPr>
        <w:t>结果</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须向社会</w:t>
      </w:r>
      <w:r>
        <w:rPr>
          <w:rFonts w:hint="default" w:ascii="Times New Roman" w:hAnsi="Times New Roman" w:eastAsia="仿宋_GB2312" w:cs="Times New Roman"/>
          <w:b w:val="0"/>
          <w:bCs w:val="0"/>
          <w:color w:val="auto"/>
          <w:spacing w:val="0"/>
          <w:sz w:val="30"/>
          <w:szCs w:val="30"/>
          <w:u w:val="none"/>
          <w:shd w:val="clear" w:color="auto" w:fill="auto"/>
        </w:rPr>
        <w:t>公</w:t>
      </w:r>
      <w:r>
        <w:rPr>
          <w:rFonts w:hint="default" w:ascii="Times New Roman" w:hAnsi="Times New Roman" w:eastAsia="仿宋_GB2312" w:cs="Times New Roman"/>
          <w:b w:val="0"/>
          <w:bCs w:val="0"/>
          <w:color w:val="auto"/>
          <w:spacing w:val="0"/>
          <w:sz w:val="30"/>
          <w:szCs w:val="30"/>
          <w:u w:val="none"/>
          <w:shd w:val="clear" w:color="auto" w:fill="auto"/>
          <w:lang w:eastAsia="zh-CN"/>
        </w:rPr>
        <w:t>示</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5个工作日</w:t>
      </w:r>
      <w:r>
        <w:rPr>
          <w:rFonts w:hint="default" w:ascii="Times New Roman" w:hAnsi="Times New Roman" w:eastAsia="仿宋_GB2312" w:cs="Times New Roman"/>
          <w:b w:val="0"/>
          <w:bCs w:val="0"/>
          <w:color w:val="auto"/>
          <w:spacing w:val="0"/>
          <w:sz w:val="30"/>
          <w:szCs w:val="30"/>
          <w:u w:val="none"/>
          <w:shd w:val="clear" w:color="auto" w:fill="auto"/>
          <w:lang w:eastAsia="zh-CN"/>
        </w:rPr>
        <w:t>。</w:t>
      </w:r>
    </w:p>
    <w:p w14:paraId="09B60E41">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eastAsia="zh-CN"/>
        </w:rPr>
      </w:pPr>
      <w:r>
        <w:rPr>
          <w:rFonts w:hint="default" w:ascii="Times New Roman" w:hAnsi="Times New Roman" w:eastAsia="楷体_GB2312" w:cs="Times New Roman"/>
          <w:b w:val="0"/>
          <w:bCs w:val="0"/>
          <w:color w:val="auto"/>
          <w:spacing w:val="0"/>
          <w:sz w:val="30"/>
          <w:szCs w:val="30"/>
          <w:u w:val="none"/>
          <w:shd w:val="clear" w:color="auto" w:fill="auto"/>
          <w:lang w:val="zh-CN" w:eastAsia="zh-CN" w:bidi="zh-CN"/>
        </w:rPr>
        <w:t>（五）体检和考察。</w:t>
      </w:r>
      <w:r>
        <w:rPr>
          <w:rFonts w:hint="default" w:ascii="Times New Roman" w:hAnsi="Times New Roman" w:eastAsia="仿宋_GB2312" w:cs="Times New Roman"/>
          <w:b w:val="0"/>
          <w:bCs w:val="0"/>
          <w:color w:val="auto"/>
          <w:spacing w:val="0"/>
          <w:sz w:val="30"/>
          <w:szCs w:val="30"/>
          <w:u w:val="none"/>
          <w:shd w:val="clear" w:color="auto" w:fill="auto"/>
        </w:rPr>
        <w:t>由</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用人企业按照有关规定组织体检。考察工作参照《内蒙古自治区事业单位公开招聘人员办法》（内人社发〔2022〕2号）有关要求，由属地组织、</w:t>
      </w:r>
      <w:r>
        <w:rPr>
          <w:rFonts w:hint="default" w:ascii="Times New Roman" w:hAnsi="Times New Roman" w:eastAsia="仿宋_GB2312" w:cs="Times New Roman"/>
          <w:b w:val="0"/>
          <w:bCs w:val="0"/>
          <w:color w:val="auto"/>
          <w:spacing w:val="0"/>
          <w:sz w:val="30"/>
          <w:szCs w:val="30"/>
          <w:u w:val="none"/>
          <w:shd w:val="clear" w:color="auto" w:fill="auto"/>
        </w:rPr>
        <w:t>人社</w:t>
      </w:r>
      <w:r>
        <w:rPr>
          <w:rFonts w:hint="default" w:ascii="Times New Roman" w:hAnsi="Times New Roman" w:eastAsia="仿宋_GB2312" w:cs="Times New Roman"/>
          <w:b w:val="0"/>
          <w:bCs w:val="0"/>
          <w:color w:val="auto"/>
          <w:spacing w:val="0"/>
          <w:sz w:val="30"/>
          <w:szCs w:val="30"/>
          <w:u w:val="none"/>
          <w:shd w:val="clear" w:color="auto" w:fill="auto"/>
          <w:lang w:eastAsia="zh-CN"/>
        </w:rPr>
        <w:t>部门</w:t>
      </w:r>
      <w:r>
        <w:rPr>
          <w:rFonts w:hint="default" w:ascii="Times New Roman" w:hAnsi="Times New Roman" w:eastAsia="仿宋_GB2312" w:cs="Times New Roman"/>
          <w:b w:val="0"/>
          <w:bCs w:val="0"/>
          <w:color w:val="auto"/>
          <w:spacing w:val="0"/>
          <w:sz w:val="30"/>
          <w:szCs w:val="30"/>
          <w:u w:val="none"/>
          <w:shd w:val="clear" w:color="auto" w:fill="auto"/>
        </w:rPr>
        <w:t>和用人企业共同</w:t>
      </w:r>
      <w:r>
        <w:rPr>
          <w:rFonts w:hint="default" w:ascii="Times New Roman" w:hAnsi="Times New Roman" w:eastAsia="仿宋_GB2312" w:cs="Times New Roman"/>
          <w:b w:val="0"/>
          <w:bCs w:val="0"/>
          <w:color w:val="auto"/>
          <w:spacing w:val="0"/>
          <w:sz w:val="30"/>
          <w:szCs w:val="30"/>
          <w:u w:val="none"/>
          <w:shd w:val="clear" w:color="auto" w:fill="auto"/>
          <w:lang w:eastAsia="zh-CN"/>
        </w:rPr>
        <w:t>组织开展，</w:t>
      </w:r>
      <w:r>
        <w:rPr>
          <w:rFonts w:hint="default" w:ascii="Times New Roman" w:hAnsi="Times New Roman" w:eastAsia="仿宋_GB2312" w:cs="Times New Roman"/>
          <w:b w:val="0"/>
          <w:bCs w:val="0"/>
          <w:color w:val="auto"/>
          <w:spacing w:val="0"/>
          <w:sz w:val="30"/>
          <w:szCs w:val="30"/>
          <w:u w:val="none"/>
          <w:shd w:val="clear" w:color="auto" w:fill="auto"/>
        </w:rPr>
        <w:t>考察内容主要包括</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报考</w:t>
      </w:r>
      <w:r>
        <w:rPr>
          <w:rFonts w:hint="default" w:ascii="Times New Roman" w:hAnsi="Times New Roman" w:eastAsia="仿宋_GB2312" w:cs="Times New Roman"/>
          <w:b w:val="0"/>
          <w:bCs w:val="0"/>
          <w:color w:val="auto"/>
          <w:spacing w:val="0"/>
          <w:sz w:val="30"/>
          <w:szCs w:val="30"/>
          <w:u w:val="none"/>
          <w:shd w:val="clear" w:color="auto" w:fill="auto"/>
        </w:rPr>
        <w:t>人员的思想政治表现、道德品行、能力素质、学习和工作表现、遵纪守法、廉洁自律以及是否需要回避等方面情况，一般采取个别谈话、实地走访、审核人事档案、查询社会信用记录、同考察人员面谈等方式</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进行</w:t>
      </w:r>
      <w:r>
        <w:rPr>
          <w:rFonts w:hint="default" w:ascii="Times New Roman" w:hAnsi="Times New Roman" w:eastAsia="仿宋_GB2312" w:cs="Times New Roman"/>
          <w:b w:val="0"/>
          <w:bCs w:val="0"/>
          <w:color w:val="auto"/>
          <w:spacing w:val="0"/>
          <w:sz w:val="30"/>
          <w:szCs w:val="30"/>
          <w:u w:val="none"/>
          <w:shd w:val="clear" w:color="auto" w:fill="auto"/>
        </w:rPr>
        <w:t>。考察不合格的取消录用资格</w:t>
      </w:r>
      <w:r>
        <w:rPr>
          <w:rFonts w:hint="default" w:ascii="Times New Roman" w:hAnsi="Times New Roman" w:eastAsia="仿宋_GB2312" w:cs="Times New Roman"/>
          <w:b w:val="0"/>
          <w:bCs w:val="0"/>
          <w:color w:val="auto"/>
          <w:spacing w:val="0"/>
          <w:sz w:val="30"/>
          <w:szCs w:val="30"/>
          <w:u w:val="none"/>
          <w:shd w:val="clear" w:color="auto" w:fill="auto"/>
          <w:lang w:eastAsia="zh-CN"/>
        </w:rPr>
        <w:t>。</w:t>
      </w:r>
    </w:p>
    <w:p w14:paraId="290FCDA3">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val="en-US" w:eastAsia="zh-CN"/>
        </w:rPr>
      </w:pPr>
      <w:r>
        <w:rPr>
          <w:rFonts w:hint="default" w:ascii="Times New Roman" w:hAnsi="Times New Roman" w:eastAsia="仿宋_GB2312" w:cs="Times New Roman"/>
          <w:b w:val="0"/>
          <w:bCs w:val="0"/>
          <w:color w:val="auto"/>
          <w:spacing w:val="0"/>
          <w:sz w:val="30"/>
          <w:szCs w:val="30"/>
          <w:u w:val="none"/>
          <w:shd w:val="clear" w:color="auto" w:fill="auto"/>
          <w:lang w:val="en-US" w:eastAsia="zh-CN"/>
        </w:rPr>
        <w:t>考察结束后，等额确定拟录用人选，经用人企业有关会议集体研究确定后</w:t>
      </w:r>
      <w:r>
        <w:rPr>
          <w:rFonts w:hint="default" w:ascii="Times New Roman" w:hAnsi="Times New Roman" w:eastAsia="仿宋_GB2312" w:cs="Times New Roman"/>
          <w:b w:val="0"/>
          <w:bCs w:val="0"/>
          <w:color w:val="auto"/>
          <w:spacing w:val="0"/>
          <w:sz w:val="30"/>
          <w:szCs w:val="30"/>
          <w:u w:val="none"/>
          <w:shd w:val="clear" w:color="auto" w:fill="auto"/>
          <w:lang w:eastAsia="zh-CN"/>
        </w:rPr>
        <w:t>向</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市</w:t>
      </w:r>
      <w:r>
        <w:rPr>
          <w:rFonts w:hint="default" w:ascii="Times New Roman" w:hAnsi="Times New Roman" w:eastAsia="仿宋_GB2312" w:cs="Times New Roman"/>
          <w:b w:val="0"/>
          <w:bCs w:val="0"/>
          <w:color w:val="auto"/>
          <w:spacing w:val="0"/>
          <w:sz w:val="30"/>
          <w:szCs w:val="30"/>
          <w:u w:val="none"/>
          <w:shd w:val="clear" w:color="auto" w:fill="auto"/>
          <w:lang w:eastAsia="zh-CN"/>
        </w:rPr>
        <w:t>人社局报送人才引进工作情况报告，报告须包括档案审核及学历学位、职称技能资质情况，公示及企业集体研究情况，考察和体检情况，其他需要说明的情况</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w:t>
      </w:r>
    </w:p>
    <w:p w14:paraId="141216DA">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val="en-US" w:eastAsia="zh-CN"/>
        </w:rPr>
      </w:pPr>
      <w:r>
        <w:rPr>
          <w:rFonts w:hint="default" w:ascii="Times New Roman" w:hAnsi="Times New Roman" w:eastAsia="楷体_GB2312" w:cs="Times New Roman"/>
          <w:b w:val="0"/>
          <w:bCs w:val="0"/>
          <w:color w:val="auto"/>
          <w:spacing w:val="0"/>
          <w:sz w:val="30"/>
          <w:szCs w:val="30"/>
          <w:u w:val="none"/>
          <w:shd w:val="clear" w:color="auto" w:fill="auto"/>
          <w:lang w:val="zh-CN" w:eastAsia="zh-CN" w:bidi="zh-CN"/>
        </w:rPr>
        <w:t>（六）资格认定。</w:t>
      </w:r>
      <w:r>
        <w:rPr>
          <w:rFonts w:hint="default" w:ascii="Times New Roman" w:hAnsi="Times New Roman" w:eastAsia="仿宋_GB2312" w:cs="Times New Roman"/>
          <w:b w:val="0"/>
          <w:bCs w:val="0"/>
          <w:color w:val="auto"/>
          <w:spacing w:val="0"/>
          <w:sz w:val="30"/>
          <w:szCs w:val="30"/>
          <w:u w:val="none"/>
          <w:shd w:val="clear" w:color="auto" w:fill="auto"/>
        </w:rPr>
        <w:t>由市人社局</w:t>
      </w:r>
      <w:r>
        <w:rPr>
          <w:rFonts w:hint="default" w:ascii="Times New Roman" w:hAnsi="Times New Roman" w:eastAsia="仿宋_GB2312" w:cs="Times New Roman"/>
          <w:b w:val="0"/>
          <w:bCs w:val="0"/>
          <w:color w:val="auto"/>
          <w:spacing w:val="0"/>
          <w:sz w:val="30"/>
          <w:szCs w:val="30"/>
          <w:u w:val="none"/>
          <w:shd w:val="clear" w:color="auto" w:fill="auto"/>
          <w:lang w:eastAsia="zh-CN"/>
        </w:rPr>
        <w:t>对引进人才资格条件和人事档案等进行审核，提出审核意见并</w:t>
      </w:r>
      <w:r>
        <w:rPr>
          <w:rFonts w:hint="default" w:ascii="Times New Roman" w:hAnsi="Times New Roman" w:eastAsia="仿宋_GB2312" w:cs="Times New Roman"/>
          <w:b w:val="0"/>
          <w:bCs w:val="0"/>
          <w:color w:val="auto"/>
          <w:spacing w:val="0"/>
          <w:sz w:val="30"/>
          <w:szCs w:val="30"/>
          <w:u w:val="none"/>
          <w:shd w:val="clear" w:color="auto" w:fill="auto"/>
        </w:rPr>
        <w:t>提</w:t>
      </w:r>
      <w:r>
        <w:rPr>
          <w:rFonts w:hint="default" w:ascii="Times New Roman" w:hAnsi="Times New Roman" w:eastAsia="仿宋_GB2312" w:cs="Times New Roman"/>
          <w:b w:val="0"/>
          <w:bCs w:val="0"/>
          <w:color w:val="auto"/>
          <w:spacing w:val="0"/>
          <w:sz w:val="30"/>
          <w:szCs w:val="30"/>
          <w:u w:val="none"/>
          <w:shd w:val="clear" w:color="auto" w:fill="auto"/>
          <w:lang w:eastAsia="zh-CN"/>
        </w:rPr>
        <w:t>交</w:t>
      </w:r>
      <w:r>
        <w:rPr>
          <w:rFonts w:hint="default" w:ascii="Times New Roman" w:hAnsi="Times New Roman" w:eastAsia="仿宋_GB2312" w:cs="Times New Roman"/>
          <w:b w:val="0"/>
          <w:bCs w:val="0"/>
          <w:color w:val="auto"/>
          <w:spacing w:val="0"/>
          <w:sz w:val="30"/>
          <w:szCs w:val="30"/>
          <w:u w:val="none"/>
          <w:shd w:val="clear" w:color="auto" w:fill="auto"/>
        </w:rPr>
        <w:t>市</w:t>
      </w:r>
      <w:r>
        <w:rPr>
          <w:rFonts w:hint="default" w:ascii="Times New Roman" w:hAnsi="Times New Roman" w:eastAsia="仿宋_GB2312" w:cs="Times New Roman"/>
          <w:b w:val="0"/>
          <w:bCs w:val="0"/>
          <w:color w:val="auto"/>
          <w:spacing w:val="0"/>
          <w:sz w:val="30"/>
          <w:szCs w:val="30"/>
          <w:u w:val="none"/>
          <w:shd w:val="clear" w:color="auto" w:fill="auto"/>
          <w:lang w:eastAsia="zh-CN"/>
        </w:rPr>
        <w:t>委人才办进行资格认定，</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认定结果</w:t>
      </w:r>
      <w:r>
        <w:rPr>
          <w:rFonts w:hint="default" w:ascii="Times New Roman" w:hAnsi="Times New Roman" w:eastAsia="仿宋_GB2312" w:cs="Times New Roman"/>
          <w:b w:val="0"/>
          <w:bCs w:val="0"/>
          <w:color w:val="auto"/>
          <w:spacing w:val="0"/>
          <w:sz w:val="30"/>
          <w:szCs w:val="30"/>
          <w:u w:val="none"/>
          <w:shd w:val="clear" w:color="auto" w:fill="auto"/>
        </w:rPr>
        <w:t>面向社会公示</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5个工作日</w:t>
      </w:r>
      <w:r>
        <w:rPr>
          <w:rFonts w:hint="default" w:ascii="Times New Roman" w:hAnsi="Times New Roman" w:eastAsia="仿宋_GB2312" w:cs="Times New Roman"/>
          <w:b w:val="0"/>
          <w:bCs w:val="0"/>
          <w:color w:val="auto"/>
          <w:spacing w:val="0"/>
          <w:sz w:val="30"/>
          <w:szCs w:val="30"/>
          <w:u w:val="none"/>
          <w:shd w:val="clear" w:color="auto" w:fill="auto"/>
        </w:rPr>
        <w:t>。</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公示无异议后，将引进人才名单反馈企业属地组织、编制、人社部门。</w:t>
      </w:r>
    </w:p>
    <w:p w14:paraId="2D9A2495">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val="en-US" w:eastAsia="zh-CN"/>
        </w:rPr>
      </w:pPr>
      <w:r>
        <w:rPr>
          <w:rFonts w:hint="default" w:ascii="Times New Roman" w:hAnsi="Times New Roman" w:eastAsia="楷体_GB2312" w:cs="Times New Roman"/>
          <w:b w:val="0"/>
          <w:bCs w:val="0"/>
          <w:color w:val="auto"/>
          <w:spacing w:val="0"/>
          <w:sz w:val="30"/>
          <w:szCs w:val="30"/>
          <w:u w:val="none"/>
          <w:shd w:val="clear" w:color="auto" w:fill="auto"/>
          <w:lang w:val="zh-CN" w:eastAsia="zh-CN" w:bidi="zh-CN"/>
        </w:rPr>
        <w:t>（七）培训和上岗。</w:t>
      </w:r>
      <w:r>
        <w:rPr>
          <w:rFonts w:hint="default" w:ascii="Times New Roman" w:hAnsi="Times New Roman" w:eastAsia="仿宋_GB2312" w:cs="Times New Roman"/>
          <w:b w:val="0"/>
          <w:bCs w:val="0"/>
          <w:color w:val="auto"/>
          <w:spacing w:val="0"/>
          <w:sz w:val="30"/>
          <w:szCs w:val="30"/>
          <w:u w:val="none"/>
          <w:shd w:val="clear" w:color="auto" w:fill="auto"/>
        </w:rPr>
        <w:t>由</w:t>
      </w:r>
      <w:r>
        <w:rPr>
          <w:rFonts w:hint="default" w:ascii="Times New Roman" w:hAnsi="Times New Roman" w:eastAsia="仿宋_GB2312" w:cs="Times New Roman"/>
          <w:b w:val="0"/>
          <w:bCs w:val="0"/>
          <w:color w:val="auto"/>
          <w:spacing w:val="0"/>
          <w:sz w:val="30"/>
          <w:szCs w:val="30"/>
          <w:u w:val="none"/>
          <w:shd w:val="clear" w:color="auto" w:fill="auto"/>
          <w:lang w:eastAsia="zh-CN"/>
        </w:rPr>
        <w:t>用人</w:t>
      </w:r>
      <w:r>
        <w:rPr>
          <w:rFonts w:hint="default" w:ascii="Times New Roman" w:hAnsi="Times New Roman" w:eastAsia="仿宋_GB2312" w:cs="Times New Roman"/>
          <w:b w:val="0"/>
          <w:bCs w:val="0"/>
          <w:color w:val="auto"/>
          <w:spacing w:val="0"/>
          <w:sz w:val="30"/>
          <w:szCs w:val="30"/>
          <w:u w:val="none"/>
          <w:shd w:val="clear" w:color="auto" w:fill="auto"/>
        </w:rPr>
        <w:t>企业组织开展岗前培训、签订劳动合同、</w:t>
      </w:r>
      <w:r>
        <w:rPr>
          <w:rFonts w:hint="default" w:ascii="Times New Roman" w:hAnsi="Times New Roman" w:eastAsia="仿宋_GB2312" w:cs="Times New Roman"/>
          <w:b w:val="0"/>
          <w:bCs w:val="0"/>
          <w:color w:val="auto"/>
          <w:spacing w:val="0"/>
          <w:sz w:val="30"/>
          <w:szCs w:val="30"/>
          <w:u w:val="none"/>
          <w:shd w:val="clear" w:color="auto" w:fill="auto"/>
          <w:lang w:eastAsia="zh-CN"/>
        </w:rPr>
        <w:t>发放薪酬</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w:t>
      </w:r>
      <w:r>
        <w:rPr>
          <w:rFonts w:hint="default" w:ascii="Times New Roman" w:hAnsi="Times New Roman" w:eastAsia="仿宋_GB2312" w:cs="Times New Roman"/>
          <w:b w:val="0"/>
          <w:bCs w:val="0"/>
          <w:color w:val="auto"/>
          <w:spacing w:val="0"/>
          <w:sz w:val="30"/>
          <w:szCs w:val="30"/>
          <w:u w:val="none"/>
          <w:shd w:val="clear" w:color="auto" w:fill="auto"/>
        </w:rPr>
        <w:t>缴纳社会保险</w:t>
      </w:r>
      <w:r>
        <w:rPr>
          <w:rFonts w:hint="default" w:ascii="Times New Roman" w:hAnsi="Times New Roman" w:eastAsia="仿宋_GB2312" w:cs="Times New Roman"/>
          <w:b w:val="0"/>
          <w:bCs w:val="0"/>
          <w:color w:val="auto"/>
          <w:spacing w:val="0"/>
          <w:sz w:val="30"/>
          <w:szCs w:val="30"/>
          <w:u w:val="none"/>
          <w:shd w:val="clear" w:color="auto" w:fill="auto"/>
          <w:lang w:eastAsia="zh-CN"/>
        </w:rPr>
        <w:t>，并签订</w:t>
      </w:r>
      <w:r>
        <w:rPr>
          <w:rFonts w:hint="default" w:ascii="Times New Roman" w:hAnsi="Times New Roman" w:eastAsia="仿宋_GB2312" w:cs="Times New Roman"/>
          <w:b w:val="0"/>
          <w:bCs w:val="0"/>
          <w:color w:val="auto"/>
          <w:spacing w:val="0"/>
          <w:sz w:val="30"/>
          <w:szCs w:val="30"/>
          <w:u w:val="none"/>
          <w:shd w:val="clear" w:color="auto" w:fill="auto"/>
        </w:rPr>
        <w:t>《服务协议》</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rPr>
        <w:t>在企业服务期为</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5</w:t>
      </w:r>
      <w:r>
        <w:rPr>
          <w:rFonts w:hint="default" w:ascii="Times New Roman" w:hAnsi="Times New Roman" w:eastAsia="仿宋_GB2312" w:cs="Times New Roman"/>
          <w:b w:val="0"/>
          <w:bCs w:val="0"/>
          <w:color w:val="auto"/>
          <w:spacing w:val="0"/>
          <w:sz w:val="30"/>
          <w:szCs w:val="30"/>
          <w:u w:val="none"/>
          <w:shd w:val="clear" w:color="auto" w:fill="auto"/>
        </w:rPr>
        <w:t>年</w:t>
      </w:r>
      <w:r>
        <w:rPr>
          <w:rFonts w:hint="default" w:ascii="Times New Roman" w:hAnsi="Times New Roman" w:cs="Times New Roman"/>
          <w:b w:val="0"/>
          <w:bCs w:val="0"/>
          <w:color w:val="auto"/>
          <w:spacing w:val="0"/>
          <w:w w:val="99"/>
          <w:sz w:val="30"/>
          <w:szCs w:val="30"/>
          <w:u w:val="none"/>
          <w:shd w:val="clear" w:color="auto" w:fill="auto"/>
        </w:rPr>
        <w:t>，</w:t>
      </w:r>
      <w:r>
        <w:rPr>
          <w:rFonts w:hint="default" w:ascii="Times New Roman" w:hAnsi="Times New Roman" w:eastAsia="仿宋_GB2312" w:cs="Times New Roman"/>
          <w:b w:val="0"/>
          <w:bCs w:val="0"/>
          <w:color w:val="auto"/>
          <w:spacing w:val="0"/>
          <w:sz w:val="30"/>
          <w:szCs w:val="30"/>
          <w:u w:val="none"/>
          <w:shd w:val="clear" w:color="auto" w:fill="auto"/>
        </w:rPr>
        <w:t>服务期自签订劳动合同之日起计算。</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劳动合同和《服务协议》应及时报市人社局备案。</w:t>
      </w:r>
    </w:p>
    <w:p w14:paraId="3DF9D5E3">
      <w:pPr>
        <w:pStyle w:val="4"/>
        <w:keepNext w:val="0"/>
        <w:keepLines w:val="0"/>
        <w:pageBreakBefore w:val="0"/>
        <w:widowControl w:val="0"/>
        <w:kinsoku/>
        <w:wordWrap/>
        <w:overflowPunct/>
        <w:topLinePunct w:val="0"/>
        <w:autoSpaceDE/>
        <w:autoSpaceDN/>
        <w:bidi w:val="0"/>
        <w:adjustRightInd/>
        <w:snapToGrid/>
        <w:spacing w:before="0" w:after="0" w:line="600" w:lineRule="exact"/>
        <w:ind w:right="0" w:firstLine="600" w:firstLineChars="200"/>
        <w:jc w:val="both"/>
        <w:textAlignment w:val="auto"/>
        <w:rPr>
          <w:rFonts w:hint="default" w:ascii="Times New Roman" w:hAnsi="Times New Roman" w:eastAsia="黑体" w:cs="Times New Roman"/>
          <w:b w:val="0"/>
          <w:bCs w:val="0"/>
          <w:color w:val="auto"/>
          <w:spacing w:val="0"/>
          <w:sz w:val="30"/>
          <w:szCs w:val="30"/>
          <w:u w:val="none"/>
          <w:shd w:val="clear" w:color="auto" w:fill="auto"/>
        </w:rPr>
      </w:pPr>
      <w:r>
        <w:rPr>
          <w:rFonts w:hint="default" w:ascii="Times New Roman" w:hAnsi="Times New Roman" w:eastAsia="黑体" w:cs="Times New Roman"/>
          <w:b w:val="0"/>
          <w:bCs w:val="0"/>
          <w:color w:val="auto"/>
          <w:spacing w:val="0"/>
          <w:sz w:val="30"/>
          <w:szCs w:val="30"/>
          <w:u w:val="none"/>
          <w:shd w:val="clear" w:color="auto" w:fill="auto"/>
          <w:lang w:eastAsia="zh-CN"/>
        </w:rPr>
        <w:t>三</w:t>
      </w:r>
      <w:r>
        <w:rPr>
          <w:rFonts w:hint="default" w:ascii="Times New Roman" w:hAnsi="Times New Roman" w:eastAsia="黑体" w:cs="Times New Roman"/>
          <w:b w:val="0"/>
          <w:bCs w:val="0"/>
          <w:color w:val="auto"/>
          <w:spacing w:val="0"/>
          <w:sz w:val="30"/>
          <w:szCs w:val="30"/>
          <w:u w:val="none"/>
          <w:shd w:val="clear" w:color="auto" w:fill="auto"/>
        </w:rPr>
        <w:t>、人员管理</w:t>
      </w:r>
    </w:p>
    <w:p w14:paraId="41F9F500">
      <w:pPr>
        <w:pStyle w:val="4"/>
        <w:keepNext w:val="0"/>
        <w:keepLines w:val="0"/>
        <w:pageBreakBefore w:val="0"/>
        <w:widowControl w:val="0"/>
        <w:kinsoku/>
        <w:wordWrap/>
        <w:overflowPunct/>
        <w:topLinePunct w:val="0"/>
        <w:autoSpaceDE/>
        <w:autoSpaceDN/>
        <w:bidi w:val="0"/>
        <w:adjustRightInd/>
        <w:snapToGrid/>
        <w:spacing w:before="0" w:after="0" w:line="600" w:lineRule="exact"/>
        <w:ind w:right="0" w:firstLine="600" w:firstLineChars="20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val="en-US" w:eastAsia="zh-CN"/>
        </w:rPr>
      </w:pPr>
      <w:r>
        <w:rPr>
          <w:rFonts w:hint="default" w:ascii="Times New Roman" w:hAnsi="Times New Roman" w:eastAsia="楷体_GB2312" w:cs="Times New Roman"/>
          <w:b w:val="0"/>
          <w:bCs w:val="0"/>
          <w:color w:val="auto"/>
          <w:spacing w:val="0"/>
          <w:sz w:val="30"/>
          <w:szCs w:val="30"/>
          <w:u w:val="none"/>
          <w:shd w:val="clear" w:color="auto" w:fill="auto"/>
          <w:lang w:val="zh-CN" w:eastAsia="zh-CN" w:bidi="zh-CN"/>
        </w:rPr>
        <w:t>（一）</w:t>
      </w:r>
      <w:r>
        <w:rPr>
          <w:rFonts w:hint="default" w:ascii="Times New Roman" w:hAnsi="Times New Roman" w:eastAsia="仿宋_GB2312" w:cs="Times New Roman"/>
          <w:b w:val="0"/>
          <w:bCs w:val="0"/>
          <w:color w:val="auto"/>
          <w:spacing w:val="0"/>
          <w:sz w:val="30"/>
          <w:szCs w:val="30"/>
          <w:u w:val="none"/>
          <w:shd w:val="clear" w:color="auto" w:fill="auto"/>
        </w:rPr>
        <w:t>引进人才在企业工作期间，由用人企业对人才进行日常管理，服务期内由企业安排到相应岗位工作</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rPr>
        <w:t>要为引进人才搭建平台，注重培养使用、鼓励支持科技创新。引进人才到企业工作后，要严格执行企业规定，违反有关规定或不能胜任工作的，企业可</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依法</w:t>
      </w:r>
      <w:r>
        <w:rPr>
          <w:rFonts w:hint="default" w:ascii="Times New Roman" w:hAnsi="Times New Roman" w:eastAsia="仿宋_GB2312" w:cs="Times New Roman"/>
          <w:b w:val="0"/>
          <w:bCs w:val="0"/>
          <w:color w:val="auto"/>
          <w:spacing w:val="0"/>
          <w:sz w:val="30"/>
          <w:szCs w:val="30"/>
          <w:u w:val="none"/>
          <w:shd w:val="clear" w:color="auto" w:fill="auto"/>
        </w:rPr>
        <w:t>解除劳动关系，并将情况报所在地</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组织、</w:t>
      </w:r>
      <w:r>
        <w:rPr>
          <w:rFonts w:hint="default" w:ascii="Times New Roman" w:hAnsi="Times New Roman" w:eastAsia="仿宋_GB2312" w:cs="Times New Roman"/>
          <w:b w:val="0"/>
          <w:bCs w:val="0"/>
          <w:color w:val="auto"/>
          <w:spacing w:val="0"/>
          <w:sz w:val="30"/>
          <w:szCs w:val="30"/>
          <w:u w:val="none"/>
          <w:shd w:val="clear" w:color="auto" w:fill="auto"/>
        </w:rPr>
        <w:t>人社部门。服务期</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内</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rPr>
        <w:t>企业可根据引进人才情况调整工作岗位，但不得调离、借调或提前离岗</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引进人才不服从企业安排的，</w:t>
      </w:r>
      <w:r>
        <w:rPr>
          <w:rFonts w:hint="default" w:ascii="Times New Roman" w:hAnsi="Times New Roman" w:eastAsia="仿宋_GB2312" w:cs="Times New Roman"/>
          <w:b w:val="0"/>
          <w:bCs w:val="0"/>
          <w:color w:val="auto"/>
          <w:spacing w:val="0"/>
          <w:sz w:val="30"/>
          <w:szCs w:val="30"/>
          <w:u w:val="none"/>
          <w:shd w:val="clear" w:color="auto" w:fill="auto"/>
        </w:rPr>
        <w:t>一经发现不予享受服务期满各项政策</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rPr>
        <w:t>提前退出服务期的，记入个人诚信档案，由企业依法解除劳动关系，并及时将有关情况报所在地</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组织、</w:t>
      </w:r>
      <w:r>
        <w:rPr>
          <w:rFonts w:hint="default" w:ascii="Times New Roman" w:hAnsi="Times New Roman" w:eastAsia="仿宋_GB2312" w:cs="Times New Roman"/>
          <w:b w:val="0"/>
          <w:bCs w:val="0"/>
          <w:color w:val="auto"/>
          <w:spacing w:val="0"/>
          <w:sz w:val="30"/>
          <w:szCs w:val="30"/>
          <w:u w:val="none"/>
          <w:shd w:val="clear" w:color="auto" w:fill="auto"/>
        </w:rPr>
        <w:t>人社部门。</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服务期内，引进人才所在企业注销工商注册或关闭破产的，所在地人社部门要及时将有关情况报市人社局，市人社局报请市委人才办研究后，根据其所从事专业领域将其调整到有接收意向的企业工作。</w:t>
      </w:r>
    </w:p>
    <w:p w14:paraId="51F9B76F">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rPr>
      </w:pPr>
      <w:r>
        <w:rPr>
          <w:rFonts w:hint="default" w:ascii="Times New Roman" w:hAnsi="Times New Roman" w:eastAsia="楷体_GB2312" w:cs="Times New Roman"/>
          <w:b w:val="0"/>
          <w:bCs w:val="0"/>
          <w:color w:val="auto"/>
          <w:spacing w:val="0"/>
          <w:sz w:val="30"/>
          <w:szCs w:val="30"/>
          <w:u w:val="none"/>
          <w:shd w:val="clear" w:color="auto" w:fill="auto"/>
          <w:lang w:val="zh-CN" w:eastAsia="zh-CN" w:bidi="zh-CN"/>
        </w:rPr>
        <w:t>（二）</w:t>
      </w:r>
      <w:r>
        <w:rPr>
          <w:rFonts w:hint="default" w:ascii="Times New Roman" w:hAnsi="Times New Roman" w:eastAsia="仿宋_GB2312" w:cs="Times New Roman"/>
          <w:b w:val="0"/>
          <w:bCs w:val="0"/>
          <w:color w:val="auto"/>
          <w:spacing w:val="0"/>
          <w:sz w:val="30"/>
          <w:szCs w:val="30"/>
          <w:u w:val="none"/>
          <w:shd w:val="clear" w:color="auto" w:fill="auto"/>
        </w:rPr>
        <w:t>加强考核管理</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rPr>
        <w:t>考核分为年度考核和期</w:t>
      </w:r>
      <w:r>
        <w:rPr>
          <w:rFonts w:hint="default" w:ascii="Times New Roman" w:hAnsi="Times New Roman" w:eastAsia="仿宋_GB2312" w:cs="Times New Roman"/>
          <w:b w:val="0"/>
          <w:bCs w:val="0"/>
          <w:color w:val="auto"/>
          <w:spacing w:val="0"/>
          <w:sz w:val="30"/>
          <w:szCs w:val="30"/>
          <w:u w:val="none"/>
          <w:shd w:val="clear" w:color="auto" w:fill="auto"/>
          <w:lang w:eastAsia="zh-CN"/>
        </w:rPr>
        <w:t>满</w:t>
      </w:r>
      <w:r>
        <w:rPr>
          <w:rFonts w:hint="default" w:ascii="Times New Roman" w:hAnsi="Times New Roman" w:eastAsia="仿宋_GB2312" w:cs="Times New Roman"/>
          <w:b w:val="0"/>
          <w:bCs w:val="0"/>
          <w:color w:val="auto"/>
          <w:spacing w:val="0"/>
          <w:sz w:val="30"/>
          <w:szCs w:val="30"/>
          <w:u w:val="none"/>
          <w:shd w:val="clear" w:color="auto" w:fill="auto"/>
        </w:rPr>
        <w:t>考核</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rPr>
        <w:t>年度考核由所在地区</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组织、</w:t>
      </w:r>
      <w:r>
        <w:rPr>
          <w:rFonts w:hint="default" w:ascii="Times New Roman" w:hAnsi="Times New Roman" w:eastAsia="仿宋_GB2312" w:cs="Times New Roman"/>
          <w:b w:val="0"/>
          <w:bCs w:val="0"/>
          <w:color w:val="auto"/>
          <w:spacing w:val="0"/>
          <w:sz w:val="30"/>
          <w:szCs w:val="30"/>
          <w:u w:val="none"/>
          <w:shd w:val="clear" w:color="auto" w:fill="auto"/>
        </w:rPr>
        <w:t>人社部门会同用人企业组织开展，于次年2月底前向市人社局提供引进人才的年度履职情况，年度考核结果作为引进人才后续管理使用等的重要依据。对于服务期内年度考核不合格的，企业可依照有关规定予以辞退，将情况</w:t>
      </w:r>
      <w:r>
        <w:rPr>
          <w:rFonts w:hint="default" w:ascii="Times New Roman" w:hAnsi="Times New Roman" w:eastAsia="仿宋_GB2312" w:cs="Times New Roman"/>
          <w:b w:val="0"/>
          <w:bCs w:val="0"/>
          <w:color w:val="auto"/>
          <w:spacing w:val="0"/>
          <w:sz w:val="30"/>
          <w:szCs w:val="30"/>
          <w:u w:val="none"/>
          <w:shd w:val="clear" w:color="auto" w:fill="auto"/>
          <w:lang w:eastAsia="zh-CN"/>
        </w:rPr>
        <w:t>及时报所在地</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组织、</w:t>
      </w:r>
      <w:r>
        <w:rPr>
          <w:rFonts w:hint="default" w:ascii="Times New Roman" w:hAnsi="Times New Roman" w:eastAsia="仿宋_GB2312" w:cs="Times New Roman"/>
          <w:b w:val="0"/>
          <w:bCs w:val="0"/>
          <w:color w:val="auto"/>
          <w:spacing w:val="0"/>
          <w:sz w:val="30"/>
          <w:szCs w:val="30"/>
          <w:u w:val="none"/>
          <w:shd w:val="clear" w:color="auto" w:fill="auto"/>
          <w:lang w:eastAsia="zh-CN"/>
        </w:rPr>
        <w:t>人社</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部门</w:t>
      </w:r>
      <w:r>
        <w:rPr>
          <w:rFonts w:hint="default" w:ascii="Times New Roman" w:hAnsi="Times New Roman" w:eastAsia="仿宋_GB2312" w:cs="Times New Roman"/>
          <w:b w:val="0"/>
          <w:bCs w:val="0"/>
          <w:color w:val="auto"/>
          <w:spacing w:val="0"/>
          <w:sz w:val="30"/>
          <w:szCs w:val="30"/>
          <w:u w:val="none"/>
          <w:shd w:val="clear" w:color="auto" w:fill="auto"/>
          <w:lang w:eastAsia="zh-CN"/>
        </w:rPr>
        <w:t>，由</w:t>
      </w:r>
      <w:r>
        <w:rPr>
          <w:rFonts w:hint="eastAsia" w:ascii="Times New Roman" w:hAnsi="Times New Roman" w:eastAsia="仿宋_GB2312" w:cs="Times New Roman"/>
          <w:b w:val="0"/>
          <w:bCs w:val="0"/>
          <w:color w:val="auto"/>
          <w:spacing w:val="0"/>
          <w:sz w:val="30"/>
          <w:szCs w:val="30"/>
          <w:u w:val="none"/>
          <w:shd w:val="clear" w:color="auto" w:fill="auto"/>
          <w:lang w:eastAsia="zh-CN"/>
        </w:rPr>
        <w:t>各</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旗县区</w:t>
      </w:r>
      <w:r>
        <w:rPr>
          <w:rFonts w:hint="eastAsia" w:ascii="Times New Roman" w:hAnsi="Times New Roman" w:eastAsia="仿宋_GB2312" w:cs="Times New Roman"/>
          <w:b w:val="0"/>
          <w:bCs w:val="0"/>
          <w:color w:val="auto"/>
          <w:spacing w:val="0"/>
          <w:sz w:val="30"/>
          <w:szCs w:val="30"/>
          <w:u w:val="none"/>
          <w:shd w:val="clear" w:color="auto" w:fill="auto"/>
          <w:lang w:val="en-US" w:eastAsia="zh-CN"/>
        </w:rPr>
        <w:t>、稀土高新区</w:t>
      </w:r>
      <w:r>
        <w:rPr>
          <w:rFonts w:hint="default" w:ascii="Times New Roman" w:hAnsi="Times New Roman" w:eastAsia="仿宋_GB2312" w:cs="Times New Roman"/>
          <w:b w:val="0"/>
          <w:bCs w:val="0"/>
          <w:color w:val="auto"/>
          <w:spacing w:val="0"/>
          <w:sz w:val="30"/>
          <w:szCs w:val="30"/>
          <w:u w:val="none"/>
          <w:shd w:val="clear" w:color="auto" w:fill="auto"/>
          <w:lang w:eastAsia="zh-CN"/>
        </w:rPr>
        <w:t>报</w:t>
      </w:r>
      <w:r>
        <w:rPr>
          <w:rFonts w:hint="default" w:ascii="Times New Roman" w:hAnsi="Times New Roman" w:eastAsia="仿宋_GB2312" w:cs="Times New Roman"/>
          <w:b w:val="0"/>
          <w:bCs w:val="0"/>
          <w:color w:val="auto"/>
          <w:spacing w:val="0"/>
          <w:sz w:val="30"/>
          <w:szCs w:val="30"/>
          <w:u w:val="none"/>
          <w:shd w:val="clear" w:color="auto" w:fill="auto"/>
        </w:rPr>
        <w:t>市</w:t>
      </w:r>
      <w:r>
        <w:rPr>
          <w:rFonts w:hint="default" w:ascii="Times New Roman" w:hAnsi="Times New Roman" w:eastAsia="仿宋_GB2312" w:cs="Times New Roman"/>
          <w:b w:val="0"/>
          <w:bCs w:val="0"/>
          <w:color w:val="auto"/>
          <w:spacing w:val="0"/>
          <w:sz w:val="30"/>
          <w:szCs w:val="30"/>
          <w:u w:val="none"/>
          <w:shd w:val="clear" w:color="auto" w:fill="auto"/>
          <w:lang w:eastAsia="zh-CN"/>
        </w:rPr>
        <w:t>委</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组织部</w:t>
      </w:r>
      <w:r>
        <w:rPr>
          <w:rFonts w:hint="default" w:ascii="Times New Roman" w:hAnsi="Times New Roman" w:eastAsia="仿宋_GB2312" w:cs="Times New Roman"/>
          <w:b w:val="0"/>
          <w:bCs w:val="0"/>
          <w:color w:val="auto"/>
          <w:spacing w:val="0"/>
          <w:sz w:val="30"/>
          <w:szCs w:val="30"/>
          <w:u w:val="none"/>
          <w:shd w:val="clear" w:color="auto" w:fill="auto"/>
          <w:lang w:eastAsia="zh-CN"/>
        </w:rPr>
        <w:t>、市</w:t>
      </w:r>
      <w:r>
        <w:rPr>
          <w:rFonts w:hint="default" w:ascii="Times New Roman" w:hAnsi="Times New Roman" w:eastAsia="仿宋_GB2312" w:cs="Times New Roman"/>
          <w:b w:val="0"/>
          <w:bCs w:val="0"/>
          <w:color w:val="auto"/>
          <w:spacing w:val="0"/>
          <w:sz w:val="30"/>
          <w:szCs w:val="30"/>
          <w:u w:val="none"/>
          <w:shd w:val="clear" w:color="auto" w:fill="auto"/>
        </w:rPr>
        <w:t>人社局。期满考核</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由市</w:t>
      </w:r>
      <w:r>
        <w:rPr>
          <w:rFonts w:hint="default" w:ascii="Times New Roman" w:hAnsi="Times New Roman" w:eastAsia="仿宋_GB2312" w:cs="Times New Roman"/>
          <w:b w:val="0"/>
          <w:bCs w:val="0"/>
          <w:color w:val="auto"/>
          <w:spacing w:val="0"/>
          <w:sz w:val="30"/>
          <w:szCs w:val="30"/>
          <w:u w:val="none"/>
          <w:shd w:val="clear" w:color="auto" w:fill="auto"/>
          <w:lang w:eastAsia="zh-CN"/>
        </w:rPr>
        <w:t>委</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组织部</w:t>
      </w:r>
      <w:r>
        <w:rPr>
          <w:rFonts w:hint="default" w:ascii="Times New Roman" w:hAnsi="Times New Roman" w:eastAsia="仿宋_GB2312" w:cs="Times New Roman"/>
          <w:b w:val="0"/>
          <w:bCs w:val="0"/>
          <w:color w:val="auto"/>
          <w:spacing w:val="0"/>
          <w:sz w:val="30"/>
          <w:szCs w:val="30"/>
          <w:u w:val="none"/>
          <w:shd w:val="clear" w:color="auto" w:fill="auto"/>
        </w:rPr>
        <w:t>、市委编办、</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市委军民融合办、</w:t>
      </w:r>
      <w:r>
        <w:rPr>
          <w:rFonts w:hint="default" w:ascii="Times New Roman" w:hAnsi="Times New Roman" w:eastAsia="仿宋_GB2312" w:cs="Times New Roman"/>
          <w:b w:val="0"/>
          <w:bCs w:val="0"/>
          <w:color w:val="auto"/>
          <w:spacing w:val="0"/>
          <w:sz w:val="30"/>
          <w:szCs w:val="30"/>
          <w:u w:val="none"/>
          <w:shd w:val="clear" w:color="auto" w:fill="auto"/>
        </w:rPr>
        <w:t>市发改委、</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市科技局、</w:t>
      </w:r>
      <w:r>
        <w:rPr>
          <w:rFonts w:hint="default" w:ascii="Times New Roman" w:hAnsi="Times New Roman" w:eastAsia="仿宋_GB2312" w:cs="Times New Roman"/>
          <w:b w:val="0"/>
          <w:bCs w:val="0"/>
          <w:color w:val="auto"/>
          <w:spacing w:val="0"/>
          <w:sz w:val="30"/>
          <w:szCs w:val="30"/>
          <w:u w:val="none"/>
          <w:shd w:val="clear" w:color="auto" w:fill="auto"/>
        </w:rPr>
        <w:t>市工信局</w:t>
      </w:r>
      <w:r>
        <w:rPr>
          <w:rFonts w:hint="default" w:ascii="Times New Roman" w:hAnsi="Times New Roman" w:eastAsia="仿宋_GB2312" w:cs="Times New Roman"/>
          <w:b w:val="0"/>
          <w:bCs w:val="0"/>
          <w:color w:val="auto"/>
          <w:spacing w:val="0"/>
          <w:sz w:val="30"/>
          <w:szCs w:val="30"/>
          <w:u w:val="none"/>
          <w:shd w:val="clear" w:color="auto" w:fill="auto"/>
          <w:lang w:eastAsia="zh-CN"/>
        </w:rPr>
        <w:t>、</w:t>
      </w:r>
      <w:r>
        <w:rPr>
          <w:rFonts w:hint="default" w:ascii="Times New Roman" w:hAnsi="Times New Roman" w:eastAsia="仿宋_GB2312" w:cs="Times New Roman"/>
          <w:b w:val="0"/>
          <w:bCs w:val="0"/>
          <w:color w:val="auto"/>
          <w:spacing w:val="0"/>
          <w:sz w:val="30"/>
          <w:szCs w:val="30"/>
          <w:u w:val="none"/>
          <w:shd w:val="clear" w:color="auto" w:fill="auto"/>
        </w:rPr>
        <w:t>市人社</w:t>
      </w:r>
      <w:r>
        <w:rPr>
          <w:rFonts w:hint="default" w:ascii="Times New Roman" w:hAnsi="Times New Roman" w:eastAsia="仿宋_GB2312" w:cs="Times New Roman"/>
          <w:b w:val="0"/>
          <w:bCs w:val="0"/>
          <w:color w:val="auto"/>
          <w:spacing w:val="0"/>
          <w:sz w:val="30"/>
          <w:szCs w:val="30"/>
          <w:u w:val="none"/>
          <w:shd w:val="clear" w:color="auto" w:fill="auto"/>
          <w:lang w:eastAsia="zh-CN"/>
        </w:rPr>
        <w:t>局</w:t>
      </w:r>
      <w:r>
        <w:rPr>
          <w:rFonts w:hint="default" w:ascii="Times New Roman" w:hAnsi="Times New Roman" w:eastAsia="仿宋_GB2312" w:cs="Times New Roman"/>
          <w:b w:val="0"/>
          <w:bCs w:val="0"/>
          <w:color w:val="auto"/>
          <w:spacing w:val="0"/>
          <w:sz w:val="30"/>
          <w:szCs w:val="30"/>
          <w:u w:val="none"/>
          <w:shd w:val="clear" w:color="auto" w:fill="auto"/>
        </w:rPr>
        <w:t>、</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市农牧局、市商务局、市国资委、市</w:t>
      </w:r>
      <w:r>
        <w:rPr>
          <w:rFonts w:hint="eastAsia" w:ascii="Times New Roman" w:hAnsi="Times New Roman" w:eastAsia="仿宋_GB2312" w:cs="Times New Roman"/>
          <w:b w:val="0"/>
          <w:bCs w:val="0"/>
          <w:color w:val="auto"/>
          <w:spacing w:val="0"/>
          <w:sz w:val="30"/>
          <w:szCs w:val="30"/>
          <w:u w:val="none"/>
          <w:shd w:val="clear" w:color="auto" w:fill="auto"/>
          <w:lang w:val="en-US" w:eastAsia="zh-CN"/>
        </w:rPr>
        <w:t>政府</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金融办</w:t>
      </w:r>
      <w:r>
        <w:rPr>
          <w:rFonts w:hint="default" w:ascii="Times New Roman" w:hAnsi="Times New Roman" w:eastAsia="仿宋_GB2312" w:cs="Times New Roman"/>
          <w:b w:val="0"/>
          <w:bCs w:val="0"/>
          <w:color w:val="auto"/>
          <w:spacing w:val="0"/>
          <w:sz w:val="30"/>
          <w:szCs w:val="30"/>
          <w:u w:val="none"/>
          <w:shd w:val="clear" w:color="auto" w:fill="auto"/>
        </w:rPr>
        <w:t>等部门组成考核</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组</w:t>
      </w:r>
      <w:r>
        <w:rPr>
          <w:rFonts w:hint="default" w:ascii="Times New Roman" w:hAnsi="Times New Roman" w:eastAsia="仿宋_GB2312" w:cs="Times New Roman"/>
          <w:b w:val="0"/>
          <w:bCs w:val="0"/>
          <w:color w:val="auto"/>
          <w:spacing w:val="0"/>
          <w:sz w:val="30"/>
          <w:szCs w:val="30"/>
          <w:u w:val="none"/>
          <w:shd w:val="clear" w:color="auto" w:fill="auto"/>
        </w:rPr>
        <w:t>采取集中述职方式进行，</w:t>
      </w:r>
      <w:r>
        <w:rPr>
          <w:rFonts w:hint="default" w:ascii="Times New Roman" w:hAnsi="Times New Roman" w:eastAsia="仿宋_GB2312" w:cs="Times New Roman"/>
          <w:b w:val="0"/>
          <w:bCs w:val="0"/>
          <w:color w:val="auto"/>
          <w:spacing w:val="0"/>
          <w:sz w:val="30"/>
          <w:szCs w:val="30"/>
          <w:u w:val="none"/>
          <w:shd w:val="clear" w:color="auto" w:fill="auto"/>
          <w:lang w:val="en-US" w:eastAsia="zh-CN"/>
        </w:rPr>
        <w:t>并对考核结果作出</w:t>
      </w:r>
      <w:r>
        <w:rPr>
          <w:rFonts w:hint="default" w:ascii="Times New Roman" w:hAnsi="Times New Roman" w:eastAsia="仿宋_GB2312" w:cs="Times New Roman"/>
          <w:b w:val="0"/>
          <w:bCs w:val="0"/>
          <w:color w:val="auto"/>
          <w:spacing w:val="0"/>
          <w:sz w:val="30"/>
          <w:szCs w:val="30"/>
          <w:u w:val="none"/>
          <w:shd w:val="clear" w:color="auto" w:fill="auto"/>
        </w:rPr>
        <w:t>排名。</w:t>
      </w:r>
    </w:p>
    <w:p w14:paraId="778FC804">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pPr>
      <w:r>
        <w:rPr>
          <w:rFonts w:hint="default" w:ascii="Times New Roman" w:hAnsi="Times New Roman" w:eastAsia="楷体_GB2312" w:cs="Times New Roman"/>
          <w:b w:val="0"/>
          <w:bCs w:val="0"/>
          <w:color w:val="auto"/>
          <w:spacing w:val="0"/>
          <w:sz w:val="30"/>
          <w:szCs w:val="30"/>
          <w:u w:val="none"/>
          <w:shd w:val="clear" w:color="auto" w:fill="auto"/>
        </w:rPr>
        <w:t>（</w:t>
      </w:r>
      <w:r>
        <w:rPr>
          <w:rFonts w:hint="default" w:ascii="Times New Roman" w:hAnsi="Times New Roman" w:eastAsia="楷体_GB2312" w:cs="Times New Roman"/>
          <w:b w:val="0"/>
          <w:bCs w:val="0"/>
          <w:color w:val="auto"/>
          <w:spacing w:val="0"/>
          <w:sz w:val="30"/>
          <w:szCs w:val="30"/>
          <w:u w:val="none"/>
          <w:shd w:val="clear" w:color="auto" w:fill="auto"/>
          <w:lang w:eastAsia="zh-CN"/>
        </w:rPr>
        <w:t>三</w:t>
      </w:r>
      <w:r>
        <w:rPr>
          <w:rFonts w:hint="default" w:ascii="Times New Roman" w:hAnsi="Times New Roman" w:eastAsia="楷体_GB2312" w:cs="Times New Roman"/>
          <w:b w:val="0"/>
          <w:bCs w:val="0"/>
          <w:color w:val="auto"/>
          <w:spacing w:val="0"/>
          <w:sz w:val="30"/>
          <w:szCs w:val="30"/>
          <w:u w:val="none"/>
          <w:shd w:val="clear" w:color="auto" w:fill="auto"/>
        </w:rPr>
        <w:t>）</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服务期内出现违反规定、弄虚作假的企业和个人，企业</w:t>
      </w:r>
      <w:r>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t>3</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年内不得申报引进人才岗位计划，引进人才由企业留用，不得享受服务期满有关政策待遇；情节严重的，</w:t>
      </w:r>
      <w:r>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t>依规依纪</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追究有关责任，并追回所支持资金。</w:t>
      </w:r>
    </w:p>
    <w:p w14:paraId="6767B1EB">
      <w:pPr>
        <w:pStyle w:val="4"/>
        <w:keepNext w:val="0"/>
        <w:keepLines w:val="0"/>
        <w:pageBreakBefore w:val="0"/>
        <w:widowControl w:val="0"/>
        <w:kinsoku/>
        <w:wordWrap/>
        <w:overflowPunct/>
        <w:topLinePunct w:val="0"/>
        <w:autoSpaceDE/>
        <w:autoSpaceDN/>
        <w:bidi w:val="0"/>
        <w:adjustRightInd/>
        <w:snapToGrid/>
        <w:spacing w:before="0" w:after="0" w:line="600" w:lineRule="exact"/>
        <w:ind w:right="0" w:firstLine="600" w:firstLineChars="200"/>
        <w:jc w:val="both"/>
        <w:textAlignment w:val="auto"/>
        <w:rPr>
          <w:rFonts w:hint="default" w:ascii="Times New Roman" w:hAnsi="Times New Roman" w:eastAsia="黑体" w:cs="Times New Roman"/>
          <w:b w:val="0"/>
          <w:bCs w:val="0"/>
          <w:color w:val="auto"/>
          <w:spacing w:val="0"/>
          <w:sz w:val="30"/>
          <w:szCs w:val="30"/>
          <w:u w:val="none"/>
          <w:shd w:val="clear" w:color="auto" w:fill="auto"/>
          <w:lang w:eastAsia="zh-CN"/>
        </w:rPr>
      </w:pPr>
      <w:r>
        <w:rPr>
          <w:rFonts w:hint="default" w:ascii="Times New Roman" w:hAnsi="Times New Roman" w:eastAsia="黑体" w:cs="Times New Roman"/>
          <w:b w:val="0"/>
          <w:bCs w:val="0"/>
          <w:color w:val="auto"/>
          <w:spacing w:val="0"/>
          <w:sz w:val="30"/>
          <w:szCs w:val="30"/>
          <w:u w:val="none"/>
          <w:shd w:val="clear" w:color="auto" w:fill="auto"/>
          <w:lang w:eastAsia="zh-CN"/>
        </w:rPr>
        <w:t>四</w:t>
      </w:r>
      <w:r>
        <w:rPr>
          <w:rFonts w:hint="default" w:ascii="Times New Roman" w:hAnsi="Times New Roman" w:eastAsia="黑体" w:cs="Times New Roman"/>
          <w:b w:val="0"/>
          <w:bCs w:val="0"/>
          <w:color w:val="auto"/>
          <w:spacing w:val="0"/>
          <w:sz w:val="30"/>
          <w:szCs w:val="30"/>
          <w:u w:val="none"/>
          <w:shd w:val="clear" w:color="auto" w:fill="auto"/>
        </w:rPr>
        <w:t>、</w:t>
      </w:r>
      <w:r>
        <w:rPr>
          <w:rFonts w:hint="default" w:ascii="Times New Roman" w:hAnsi="Times New Roman" w:eastAsia="黑体" w:cs="Times New Roman"/>
          <w:b w:val="0"/>
          <w:bCs w:val="0"/>
          <w:color w:val="auto"/>
          <w:spacing w:val="0"/>
          <w:sz w:val="30"/>
          <w:szCs w:val="30"/>
          <w:u w:val="none"/>
          <w:shd w:val="clear" w:color="auto" w:fill="auto"/>
          <w:lang w:eastAsia="zh-CN"/>
        </w:rPr>
        <w:t>政策待遇</w:t>
      </w:r>
    </w:p>
    <w:p w14:paraId="2F2CF4A2">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pPr>
      <w:r>
        <w:rPr>
          <w:rFonts w:hint="default" w:ascii="Times New Roman" w:hAnsi="Times New Roman" w:eastAsia="楷体_GB2312" w:cs="Times New Roman"/>
          <w:b w:val="0"/>
          <w:bCs w:val="0"/>
          <w:color w:val="auto"/>
          <w:spacing w:val="0"/>
          <w:sz w:val="30"/>
          <w:szCs w:val="30"/>
          <w:u w:val="none"/>
          <w:shd w:val="clear" w:color="auto" w:fill="auto"/>
          <w:lang w:val="en-US" w:eastAsia="zh-CN"/>
        </w:rPr>
        <w:t>（一）</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引进人才符合有关要求的，可享受</w:t>
      </w:r>
      <w:r>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t>青年人才奖励及</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人才安居保障等各项人才政策；有条件的企业也可制定更加灵活的政策措施，为人才</w:t>
      </w:r>
      <w:r>
        <w:rPr>
          <w:rFonts w:hint="eastAsia" w:ascii="Times New Roman" w:hAnsi="Times New Roman" w:eastAsia="仿宋_GB2312" w:cs="Times New Roman"/>
          <w:b w:val="0"/>
          <w:bCs w:val="0"/>
          <w:color w:val="auto"/>
          <w:spacing w:val="0"/>
          <w:sz w:val="30"/>
          <w:szCs w:val="30"/>
          <w:u w:val="none"/>
          <w:shd w:val="clear" w:color="auto" w:fill="auto"/>
          <w:lang w:val="zh-CN" w:eastAsia="zh-CN" w:bidi="zh-CN"/>
        </w:rPr>
        <w:t>“</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引得进、留得住、用得好</w:t>
      </w:r>
      <w:r>
        <w:rPr>
          <w:rFonts w:hint="eastAsia" w:ascii="Times New Roman" w:hAnsi="Times New Roman" w:eastAsia="仿宋_GB2312" w:cs="Times New Roman"/>
          <w:b w:val="0"/>
          <w:bCs w:val="0"/>
          <w:color w:val="auto"/>
          <w:spacing w:val="0"/>
          <w:sz w:val="30"/>
          <w:szCs w:val="30"/>
          <w:u w:val="none"/>
          <w:shd w:val="clear" w:color="auto" w:fill="auto"/>
          <w:lang w:val="zh-CN" w:eastAsia="zh-CN" w:bidi="zh-CN"/>
        </w:rPr>
        <w:t>”</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提供政策和服务保障。</w:t>
      </w:r>
    </w:p>
    <w:p w14:paraId="6B6BB805">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pPr>
      <w:r>
        <w:rPr>
          <w:rFonts w:hint="default" w:ascii="Times New Roman" w:hAnsi="Times New Roman" w:eastAsia="楷体_GB2312" w:cs="Times New Roman"/>
          <w:b w:val="0"/>
          <w:bCs w:val="0"/>
          <w:color w:val="auto"/>
          <w:spacing w:val="0"/>
          <w:sz w:val="30"/>
          <w:szCs w:val="30"/>
          <w:u w:val="none"/>
          <w:shd w:val="clear" w:color="auto" w:fill="auto"/>
          <w:lang w:val="en-US" w:eastAsia="zh-CN"/>
        </w:rPr>
        <w:t>（二）</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引进人才服务期满经考核合格的，可有一次选择工作岗位的机会，可选择继续在企业或到事业单位工作。</w:t>
      </w:r>
      <w:r>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t>选择到事业单位工作的，市人社局分别转市委人才办和</w:t>
      </w:r>
      <w:r>
        <w:rPr>
          <w:rFonts w:hint="eastAsia" w:ascii="Times New Roman" w:hAnsi="Times New Roman" w:eastAsia="仿宋_GB2312" w:cs="Times New Roman"/>
          <w:b w:val="0"/>
          <w:bCs w:val="0"/>
          <w:color w:val="auto"/>
          <w:spacing w:val="0"/>
          <w:sz w:val="30"/>
          <w:szCs w:val="30"/>
          <w:u w:val="none"/>
          <w:shd w:val="clear" w:color="auto" w:fill="auto"/>
          <w:lang w:val="en-US" w:eastAsia="zh-CN" w:bidi="zh-CN"/>
        </w:rPr>
        <w:t>属地党委人才办</w:t>
      </w:r>
      <w:r>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t>，两级人才办根据引进人才专业领域商编办提出接收单位，引进人才按照服务期满考核等次排名顺序情况依次选择单位，占用所选单位空编，必要时启用人才专项编制。</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选岗结束后，由市人社局提请市委人才办有关会议研究</w:t>
      </w:r>
      <w:r>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t>确认</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w:t>
      </w:r>
      <w:r>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t>属地</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组织、编制、人社部门予以办理人事列编手续。</w:t>
      </w:r>
    </w:p>
    <w:p w14:paraId="50B72F29">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pPr>
      <w:r>
        <w:rPr>
          <w:rFonts w:hint="default" w:ascii="Times New Roman" w:hAnsi="Times New Roman" w:eastAsia="楷体_GB2312" w:cs="Times New Roman"/>
          <w:b w:val="0"/>
          <w:bCs w:val="0"/>
          <w:color w:val="auto"/>
          <w:spacing w:val="0"/>
          <w:sz w:val="30"/>
          <w:szCs w:val="30"/>
          <w:u w:val="none"/>
          <w:shd w:val="clear" w:color="auto" w:fill="auto"/>
          <w:lang w:val="en-US" w:eastAsia="zh-CN"/>
        </w:rPr>
        <w:t>（三）</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对于服务期满选择继续留在企业工作的</w:t>
      </w:r>
      <w:r>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t>人才</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w:t>
      </w:r>
      <w:r>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t>在</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同等条件下，可优先申报青年创新人才项目，给予3</w:t>
      </w:r>
      <w:r>
        <w:rPr>
          <w:rFonts w:hint="eastAsia" w:ascii="Times New Roman" w:hAnsi="Times New Roman" w:eastAsia="仿宋_GB2312" w:cs="Times New Roman"/>
          <w:b w:val="0"/>
          <w:bCs w:val="0"/>
          <w:color w:val="auto"/>
          <w:spacing w:val="0"/>
          <w:sz w:val="30"/>
          <w:szCs w:val="30"/>
          <w:u w:val="none"/>
          <w:shd w:val="clear" w:color="auto" w:fill="auto"/>
          <w:lang w:val="en-US" w:eastAsia="zh-CN" w:bidi="zh-CN"/>
        </w:rPr>
        <w:t>—</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5万元资助，</w:t>
      </w:r>
      <w:r>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t>并为</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用人企业增设一定比例推荐名额。</w:t>
      </w:r>
    </w:p>
    <w:p w14:paraId="3ADC5224">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pPr>
      <w:r>
        <w:rPr>
          <w:rFonts w:hint="default" w:ascii="Times New Roman" w:hAnsi="Times New Roman" w:eastAsia="楷体_GB2312" w:cs="Times New Roman"/>
          <w:b w:val="0"/>
          <w:bCs w:val="0"/>
          <w:color w:val="auto"/>
          <w:spacing w:val="0"/>
          <w:sz w:val="30"/>
          <w:szCs w:val="30"/>
          <w:u w:val="none"/>
          <w:shd w:val="clear" w:color="auto" w:fill="auto"/>
          <w:lang w:val="en-US" w:eastAsia="zh-CN"/>
        </w:rPr>
        <w:t>（四）</w:t>
      </w:r>
      <w:r>
        <w:rPr>
          <w:rFonts w:hint="default" w:ascii="Times New Roman" w:hAnsi="Times New Roman" w:eastAsia="仿宋_GB2312" w:cs="Times New Roman"/>
          <w:b w:val="0"/>
          <w:bCs w:val="0"/>
          <w:color w:val="auto"/>
          <w:spacing w:val="0"/>
          <w:sz w:val="30"/>
          <w:szCs w:val="30"/>
          <w:u w:val="none"/>
          <w:shd w:val="clear" w:color="auto" w:fill="auto"/>
          <w:lang w:val="zh-CN" w:eastAsia="zh-CN" w:bidi="zh-CN"/>
        </w:rPr>
        <w:t>服务期满继续留在企业工作的人才，符合职称评审条件的，可优先推荐参评。选择到事业单位工作的，直接转正定级。</w:t>
      </w:r>
    </w:p>
    <w:p w14:paraId="035A175B">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pacing w:val="0"/>
          <w:sz w:val="30"/>
          <w:szCs w:val="30"/>
          <w:u w:val="none"/>
          <w:shd w:val="clear" w:color="auto" w:fill="auto"/>
          <w:lang w:val="en-US" w:eastAsia="zh-CN" w:bidi="zh-CN"/>
        </w:rPr>
      </w:pPr>
      <w:r>
        <w:rPr>
          <w:rFonts w:hint="eastAsia" w:ascii="Times New Roman" w:hAnsi="Times New Roman" w:eastAsia="仿宋_GB2312" w:cs="Times New Roman"/>
          <w:b w:val="0"/>
          <w:bCs w:val="0"/>
          <w:color w:val="auto"/>
          <w:spacing w:val="0"/>
          <w:sz w:val="30"/>
          <w:szCs w:val="30"/>
          <w:u w:val="none"/>
          <w:shd w:val="clear" w:color="auto" w:fill="auto"/>
          <w:lang w:val="en-US" w:eastAsia="zh-CN" w:bidi="zh-CN"/>
        </w:rPr>
        <w:t>按照从优不重复的原则，本办法与《包头市重点产业博士硕士引进行动计划》不同时享受。</w:t>
      </w:r>
    </w:p>
    <w:p w14:paraId="532FC3DD">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Times New Roman" w:hAnsi="Times New Roman"/>
          <w:b w:val="0"/>
          <w:bCs w:val="0"/>
          <w:sz w:val="30"/>
          <w:szCs w:val="30"/>
          <w:u w:val="none"/>
          <w:lang w:eastAsia="zh-CN"/>
        </w:rPr>
      </w:pPr>
    </w:p>
    <w:p w14:paraId="47EA344D">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ascii="Times New Roman" w:hAnsi="Times New Roman"/>
          <w:b w:val="0"/>
          <w:bCs w:val="0"/>
          <w:sz w:val="30"/>
          <w:szCs w:val="30"/>
          <w:u w:val="none"/>
        </w:rPr>
      </w:pPr>
    </w:p>
    <w:p w14:paraId="5FCE5243">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ascii="Times New Roman" w:hAnsi="Times New Roman"/>
          <w:b w:val="0"/>
          <w:bCs w:val="0"/>
          <w:sz w:val="30"/>
          <w:szCs w:val="30"/>
          <w:u w:val="none"/>
        </w:rPr>
      </w:pPr>
    </w:p>
    <w:p w14:paraId="43D74605">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36AE869A">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2B7BE1F7">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6B16B260">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239A19FB">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14D64432">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4384C127">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22BA604F">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0F82BDAF">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53649A17">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6D53DB6D">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774D953E">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232214BD">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33B2C813">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5B73A4A4">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r>
        <w:rPr>
          <w:rFonts w:ascii="Times New Roman" w:hAnsi="Times New Roman"/>
          <w:sz w:val="30"/>
          <w:u w:val="none"/>
        </w:rPr>
        <mc:AlternateContent>
          <mc:Choice Requires="wps">
            <w:drawing>
              <wp:anchor distT="0" distB="0" distL="114935" distR="114935"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295B2E4A">
                            <w:pPr>
                              <w:rPr>
                                <w:rFonts w:hint="eastAsia" w:eastAsia="宋体"/>
                                <w:lang w:eastAsia="zh-CN"/>
                              </w:rPr>
                            </w:pP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62pt;margin-top:641.2pt;height:54.7pt;width:170.95pt;mso-wrap-style:none;z-index:-251657216;mso-width-relative:page;mso-height-relative:page;" filled="f" stroked="f" coordsize="21600,21600" o:gfxdata="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4K29cAAAANAQAADwAAAAAAAAABACAAAAAiAAAAZHJzL2Rvd25yZXYueG1sUEsBAhQAFAAAAAgA&#10;h07iQLwtD3HtAQAAzQMAAA4AAAAAAAAAAQAgAAAAJgEAAGRycy9lMm9Eb2MueG1sUEsFBgAAAAAG&#10;AAYAWQEAAIUFAAAAAA==&#10;">
                <v:fill on="f" focussize="0,0"/>
                <v:stroke on="f"/>
                <v:imagedata o:title=""/>
                <o:lock v:ext="edit" aspectratio="f"/>
                <v:textbox inset="7.09pt,1.30175mm,7.09pt,1.30175mm" style="mso-fit-shape-to-text:t;">
                  <w:txbxContent>
                    <w:p w14:paraId="295B2E4A">
                      <w:pPr>
                        <w:rPr>
                          <w:rFonts w:hint="eastAsia" w:eastAsia="宋体"/>
                          <w:lang w:eastAsia="zh-CN"/>
                        </w:rPr>
                      </w:pPr>
                    </w:p>
                  </w:txbxContent>
                </v:textbox>
              </v:shape>
            </w:pict>
          </mc:Fallback>
        </mc:AlternateContent>
      </w:r>
    </w:p>
    <w:p w14:paraId="4233BC81">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561A34DE">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3FF7C0B8">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007FD579">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1EC5F623">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3E648A70">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7F025579">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515CC1AE">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7FF8079E">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72A0A1AA">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61F99261">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55D58898">
      <w:pPr>
        <w:pStyle w:val="2"/>
        <w:keepNext w:val="0"/>
        <w:keepLines w:val="0"/>
        <w:pageBreakBefore w:val="0"/>
        <w:widowControl w:val="0"/>
        <w:kinsoku/>
        <w:wordWrap/>
        <w:overflowPunct/>
        <w:topLinePunct w:val="0"/>
        <w:autoSpaceDE/>
        <w:autoSpaceDN/>
        <w:bidi w:val="0"/>
        <w:adjustRightInd/>
        <w:snapToGrid/>
        <w:spacing w:line="740" w:lineRule="exact"/>
        <w:ind w:left="0" w:leftChars="0"/>
        <w:textAlignment w:val="auto"/>
        <w:rPr>
          <w:rFonts w:ascii="Times New Roman" w:hAnsi="Times New Roman"/>
          <w:b w:val="0"/>
          <w:bCs w:val="0"/>
          <w:sz w:val="30"/>
          <w:szCs w:val="30"/>
          <w:u w:val="none"/>
        </w:rPr>
      </w:pPr>
    </w:p>
    <w:p w14:paraId="1E788BC9">
      <w:pPr>
        <w:pStyle w:val="2"/>
        <w:keepNext w:val="0"/>
        <w:keepLines w:val="0"/>
        <w:pageBreakBefore w:val="0"/>
        <w:widowControl w:val="0"/>
        <w:kinsoku/>
        <w:wordWrap/>
        <w:overflowPunct/>
        <w:topLinePunct w:val="0"/>
        <w:autoSpaceDE/>
        <w:autoSpaceDN/>
        <w:bidi w:val="0"/>
        <w:adjustRightInd/>
        <w:snapToGrid/>
        <w:spacing w:line="740" w:lineRule="exact"/>
        <w:ind w:left="0" w:leftChars="0"/>
        <w:textAlignment w:val="auto"/>
        <w:rPr>
          <w:rFonts w:ascii="Times New Roman" w:hAnsi="Times New Roman"/>
          <w:b w:val="0"/>
          <w:bCs w:val="0"/>
          <w:sz w:val="30"/>
          <w:szCs w:val="30"/>
          <w:u w:val="none"/>
        </w:rPr>
      </w:pPr>
    </w:p>
    <w:p w14:paraId="364BEC88">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p w14:paraId="2F4170FC">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b w:val="0"/>
          <w:bCs w:val="0"/>
          <w:sz w:val="30"/>
          <w:szCs w:val="30"/>
          <w:u w:val="none"/>
        </w:rPr>
      </w:pPr>
    </w:p>
    <w:tbl>
      <w:tblPr>
        <w:tblStyle w:val="8"/>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617F931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36" w:type="dxa"/>
            <w:tcBorders>
              <w:top w:val="single" w:color="auto" w:sz="12" w:space="0"/>
            </w:tcBorders>
            <w:noWrap w:val="0"/>
            <w:vAlign w:val="center"/>
          </w:tcPr>
          <w:p w14:paraId="588F0136">
            <w:pPr>
              <w:tabs>
                <w:tab w:val="left" w:pos="210"/>
              </w:tabs>
              <w:snapToGrid w:val="0"/>
              <w:spacing w:line="440" w:lineRule="exact"/>
              <w:ind w:firstLine="240" w:firstLineChars="100"/>
              <w:rPr>
                <w:rFonts w:hint="eastAsia" w:ascii="Times New Roman" w:hAnsi="Times New Roman" w:eastAsia="仿宋_GB2312" w:cs="仿宋_GB2312"/>
                <w:b w:val="0"/>
                <w:bCs w:val="0"/>
                <w:sz w:val="24"/>
                <w:u w:val="none"/>
              </w:rPr>
            </w:pPr>
            <w:r>
              <w:rPr>
                <w:rFonts w:hint="eastAsia" w:ascii="Times New Roman" w:hAnsi="Times New Roman" w:eastAsia="仿宋_GB2312" w:cs="仿宋_GB2312"/>
                <w:b w:val="0"/>
                <w:bCs w:val="0"/>
                <w:sz w:val="24"/>
                <w:u w:val="none"/>
              </w:rPr>
              <w:t>抄送：市委办公室。</w:t>
            </w:r>
            <w:r>
              <w:rPr>
                <w:rFonts w:hint="eastAsia" w:ascii="Times New Roman" w:hAnsi="Times New Roman" w:eastAsia="仿宋_GB2312" w:cs="仿宋_GB2312"/>
                <w:b w:val="0"/>
                <w:bCs w:val="0"/>
                <w:spacing w:val="-10"/>
                <w:sz w:val="24"/>
                <w:u w:val="none"/>
              </w:rPr>
              <w:t xml:space="preserve">  </w:t>
            </w:r>
          </w:p>
          <w:p w14:paraId="0A2245E1">
            <w:pPr>
              <w:spacing w:line="440" w:lineRule="exact"/>
              <w:rPr>
                <w:rFonts w:hint="eastAsia" w:ascii="Times New Roman" w:hAnsi="Times New Roman" w:eastAsia="仿宋_GB2312" w:cs="仿宋_GB2312"/>
                <w:b w:val="0"/>
                <w:bCs w:val="0"/>
                <w:sz w:val="24"/>
                <w:u w:val="none"/>
              </w:rPr>
            </w:pPr>
            <w:r>
              <w:rPr>
                <w:rFonts w:hint="eastAsia" w:ascii="Times New Roman" w:hAnsi="Times New Roman" w:eastAsia="仿宋_GB2312" w:cs="仿宋_GB2312"/>
                <w:b w:val="0"/>
                <w:bCs w:val="0"/>
                <w:sz w:val="24"/>
                <w:u w:val="none"/>
              </w:rPr>
              <w:t xml:space="preserve">        市人大常委会办公室、政协办公室。</w:t>
            </w:r>
          </w:p>
        </w:tc>
      </w:tr>
      <w:tr w14:paraId="5BCE321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bottom w:val="single" w:color="auto" w:sz="12" w:space="0"/>
            </w:tcBorders>
            <w:noWrap w:val="0"/>
            <w:vAlign w:val="bottom"/>
          </w:tcPr>
          <w:p w14:paraId="61AD0251">
            <w:pPr>
              <w:spacing w:line="460" w:lineRule="exact"/>
              <w:rPr>
                <w:rFonts w:hint="eastAsia" w:ascii="Times New Roman" w:hAnsi="Times New Roman" w:eastAsia="仿宋_GB2312" w:cs="仿宋_GB2312"/>
                <w:b w:val="0"/>
                <w:bCs w:val="0"/>
                <w:sz w:val="24"/>
                <w:u w:val="none"/>
              </w:rPr>
            </w:pPr>
            <w:r>
              <w:rPr>
                <w:rFonts w:hint="eastAsia" w:ascii="Times New Roman" w:hAnsi="Times New Roman" w:cs="仿宋_GB2312"/>
                <w:b w:val="0"/>
                <w:bCs w:val="0"/>
                <w:sz w:val="24"/>
                <w:u w:val="none"/>
                <w:lang w:val="en-US" w:eastAsia="zh-CN"/>
              </w:rPr>
              <w:t xml:space="preserve">  </w:t>
            </w:r>
            <w:r>
              <w:rPr>
                <w:rFonts w:hint="eastAsia" w:ascii="Times New Roman" w:hAnsi="Times New Roman" w:eastAsia="仿宋_GB2312" w:cs="仿宋_GB2312"/>
                <w:b w:val="0"/>
                <w:bCs w:val="0"/>
                <w:sz w:val="24"/>
                <w:u w:val="none"/>
              </w:rPr>
              <w:t xml:space="preserve">包头市人民政府办公室                         </w:t>
            </w:r>
            <w:r>
              <w:rPr>
                <w:rFonts w:hint="eastAsia" w:ascii="Times New Roman" w:hAnsi="Times New Roman" w:eastAsia="仿宋_GB2312" w:cs="仿宋_GB2312"/>
                <w:b w:val="0"/>
                <w:bCs w:val="0"/>
                <w:sz w:val="24"/>
                <w:u w:val="none"/>
                <w:lang w:val="en-US" w:eastAsia="zh-CN"/>
              </w:rPr>
              <w:t xml:space="preserve"> </w:t>
            </w:r>
            <w:r>
              <w:rPr>
                <w:rFonts w:hint="eastAsia" w:ascii="Times New Roman" w:hAnsi="Times New Roman" w:eastAsia="仿宋_GB2312" w:cs="仿宋_GB2312"/>
                <w:b w:val="0"/>
                <w:bCs w:val="0"/>
                <w:sz w:val="24"/>
                <w:u w:val="none"/>
              </w:rPr>
              <w:t xml:space="preserve"> </w:t>
            </w:r>
            <w:r>
              <w:rPr>
                <w:rFonts w:hint="default" w:ascii="Times New Roman" w:hAnsi="Times New Roman" w:eastAsia="仿宋_GB2312" w:cs="Times New Roman"/>
                <w:b w:val="0"/>
                <w:bCs w:val="0"/>
                <w:sz w:val="24"/>
                <w:u w:val="none"/>
              </w:rPr>
              <w:t xml:space="preserve"> 20</w:t>
            </w:r>
            <w:r>
              <w:rPr>
                <w:rFonts w:hint="eastAsia" w:ascii="Times New Roman" w:hAnsi="Times New Roman" w:eastAsia="仿宋_GB2312" w:cs="Times New Roman"/>
                <w:b w:val="0"/>
                <w:bCs w:val="0"/>
                <w:sz w:val="24"/>
                <w:u w:val="none"/>
                <w:lang w:val="en-US" w:eastAsia="zh-CN"/>
              </w:rPr>
              <w:t>22</w:t>
            </w:r>
            <w:r>
              <w:rPr>
                <w:rFonts w:hint="default" w:ascii="Times New Roman" w:hAnsi="Times New Roman" w:eastAsia="仿宋_GB2312" w:cs="Times New Roman"/>
                <w:b w:val="0"/>
                <w:bCs w:val="0"/>
                <w:sz w:val="24"/>
                <w:u w:val="none"/>
              </w:rPr>
              <w:t>年</w:t>
            </w:r>
            <w:r>
              <w:rPr>
                <w:rFonts w:hint="eastAsia" w:ascii="Times New Roman" w:hAnsi="Times New Roman" w:cs="Times New Roman"/>
                <w:b w:val="0"/>
                <w:bCs w:val="0"/>
                <w:sz w:val="24"/>
                <w:u w:val="none"/>
                <w:lang w:val="en-US" w:eastAsia="zh-CN"/>
              </w:rPr>
              <w:t>9</w:t>
            </w:r>
            <w:r>
              <w:rPr>
                <w:rFonts w:hint="default" w:ascii="Times New Roman" w:hAnsi="Times New Roman" w:eastAsia="仿宋_GB2312" w:cs="Times New Roman"/>
                <w:b w:val="0"/>
                <w:bCs w:val="0"/>
                <w:sz w:val="24"/>
                <w:u w:val="none"/>
              </w:rPr>
              <w:t>月</w:t>
            </w:r>
            <w:r>
              <w:rPr>
                <w:rFonts w:hint="eastAsia" w:ascii="Times New Roman" w:hAnsi="Times New Roman" w:eastAsia="仿宋_GB2312" w:cs="Times New Roman"/>
                <w:b w:val="0"/>
                <w:bCs w:val="0"/>
                <w:sz w:val="24"/>
                <w:u w:val="none"/>
                <w:lang w:val="en-US" w:eastAsia="zh-CN"/>
              </w:rPr>
              <w:t>20</w:t>
            </w:r>
            <w:r>
              <w:rPr>
                <w:rFonts w:hint="default" w:ascii="Times New Roman" w:hAnsi="Times New Roman" w:eastAsia="仿宋_GB2312" w:cs="Times New Roman"/>
                <w:b w:val="0"/>
                <w:bCs w:val="0"/>
                <w:sz w:val="24"/>
                <w:u w:val="none"/>
              </w:rPr>
              <w:t>日</w:t>
            </w:r>
            <w:r>
              <w:rPr>
                <w:rFonts w:hint="eastAsia" w:ascii="Times New Roman" w:hAnsi="Times New Roman" w:eastAsia="仿宋_GB2312" w:cs="仿宋_GB2312"/>
                <w:b w:val="0"/>
                <w:bCs w:val="0"/>
                <w:sz w:val="24"/>
                <w:u w:val="none"/>
              </w:rPr>
              <w:t>印发</w:t>
            </w:r>
          </w:p>
        </w:tc>
      </w:tr>
    </w:tbl>
    <w:p w14:paraId="303F80FC">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ascii="Times New Roman" w:hAnsi="Times New Roman"/>
          <w:b w:val="0"/>
          <w:bCs w:val="0"/>
          <w:sz w:val="30"/>
          <w:szCs w:val="30"/>
          <w:u w:val="none"/>
        </w:rPr>
      </w:pPr>
      <w:r>
        <w:rPr>
          <w:rFonts w:hint="eastAsia" w:ascii="Times New Roman" w:hAnsi="Times New Roman" w:eastAsia="宋体"/>
          <w:lang w:eastAsia="zh-CN"/>
        </w:rPr>
        <w:drawing>
          <wp:anchor distT="0" distB="0" distL="114300" distR="114300" simplePos="0" relativeHeight="251660288" behindDoc="1" locked="0" layoutInCell="1" allowOverlap="1">
            <wp:simplePos x="0" y="0"/>
            <wp:positionH relativeFrom="column">
              <wp:posOffset>3799205</wp:posOffset>
            </wp:positionH>
            <wp:positionV relativeFrom="paragraph">
              <wp:posOffset>27305</wp:posOffset>
            </wp:positionV>
            <wp:extent cx="1800225" cy="533400"/>
            <wp:effectExtent l="0" t="0" r="13335" b="0"/>
            <wp:wrapTight wrapText="bothSides">
              <wp:wrapPolygon>
                <wp:start x="21592" y="-2"/>
                <wp:lineTo x="0" y="0"/>
                <wp:lineTo x="0" y="21600"/>
                <wp:lineTo x="21592" y="21602"/>
                <wp:lineTo x="8" y="21602"/>
                <wp:lineTo x="21600" y="21600"/>
                <wp:lineTo x="21600" y="0"/>
                <wp:lineTo x="8" y="-2"/>
                <wp:lineTo x="21592" y="-2"/>
              </wp:wrapPolygon>
            </wp:wrapTight>
            <wp:docPr id="2" name="图片 3"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anchor>
        </w:drawing>
      </w:r>
    </w:p>
    <w:sectPr>
      <w:footerReference r:id="rId3" w:type="default"/>
      <w:footerReference r:id="rId4" w:type="even"/>
      <w:pgSz w:w="11906" w:h="16838"/>
      <w:pgMar w:top="1701" w:right="1531" w:bottom="1701" w:left="1531" w:header="851" w:footer="175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9B17">
    <w:pPr>
      <w:pStyle w:val="5"/>
      <w:keepNext w:val="0"/>
      <w:keepLines w:val="0"/>
      <w:pageBreakBefore w:val="0"/>
      <w:widowControl w:val="0"/>
      <w:kinsoku/>
      <w:wordWrap/>
      <w:overflowPunct/>
      <w:topLinePunct w:val="0"/>
      <w:autoSpaceDE/>
      <w:autoSpaceDN/>
      <w:bidi w:val="0"/>
      <w:adjustRightInd/>
      <w:snapToGrid w:val="0"/>
      <w:textAlignment w:val="auto"/>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posOffset>4806950</wp:posOffset>
              </wp:positionH>
              <wp:positionV relativeFrom="paragraph">
                <wp:posOffset>0</wp:posOffset>
              </wp:positionV>
              <wp:extent cx="808990" cy="274320"/>
              <wp:effectExtent l="0" t="0" r="0" b="0"/>
              <wp:wrapNone/>
              <wp:docPr id="3" name="文本框 1"/>
              <wp:cNvGraphicFramePr/>
              <a:graphic xmlns:a="http://schemas.openxmlformats.org/drawingml/2006/main">
                <a:graphicData uri="http://schemas.microsoft.com/office/word/2010/wordprocessingShape">
                  <wps:wsp>
                    <wps:cNvSpPr txBox="1"/>
                    <wps:spPr>
                      <a:xfrm>
                        <a:off x="0" y="0"/>
                        <a:ext cx="808990" cy="274320"/>
                      </a:xfrm>
                      <a:prstGeom prst="rect">
                        <a:avLst/>
                      </a:prstGeom>
                      <a:noFill/>
                      <a:ln w="6350">
                        <a:noFill/>
                      </a:ln>
                      <a:effectLst/>
                    </wps:spPr>
                    <wps:txbx>
                      <w:txbxContent>
                        <w:p w14:paraId="6F951653">
                          <w:pPr>
                            <w:pStyle w:val="5"/>
                            <w:rPr>
                              <w:rFonts w:hint="eastAsia"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 o:spid="_x0000_s1026" o:spt="202" type="#_x0000_t202" style="position:absolute;left:0pt;margin-left:378.5pt;margin-top:0pt;height:21.6pt;width:63.7pt;mso-position-horizontal-relative:margin;z-index:251659264;mso-width-relative:page;mso-height-relative:page;" filled="f" stroked="f" coordsize="21600,21600" o:gfxdata="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5h92/YAAAABwEAAA8AAAAAAAAAAQAgAAAAIgAAAGRy&#10;cy9kb3ducmV2LnhtbFBLAQIUABQAAAAIAIdO4kBibPP+PgIAAG8EAAAOAAAAAAAAAAEAIAAAACcB&#10;AABkcnMvZTJvRG9jLnhtbFBLBQYAAAAABgAGAFkBAADXBQAAAAA=&#10;">
              <v:fill on="f" focussize="0,0"/>
              <v:stroke on="f" weight="0.5pt"/>
              <v:imagedata o:title=""/>
              <o:lock v:ext="edit" aspectratio="f"/>
              <v:textbox inset="0mm,0mm,0mm,0mm">
                <w:txbxContent>
                  <w:p w14:paraId="6F951653">
                    <w:pPr>
                      <w:pStyle w:val="5"/>
                      <w:rPr>
                        <w:rFonts w:hint="eastAsia"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7354">
    <w:pPr>
      <w:pStyle w:val="5"/>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116F4E">
                          <w:pPr>
                            <w:pStyle w:val="5"/>
                            <w:ind w:firstLine="280" w:firstLineChars="100"/>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5y/Y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DnL9jgCAABvBAAADgAAAAAAAAABACAAAAAfAQAAZHJzL2Uyb0RvYy54&#10;bWxQSwUGAAAAAAYABgBZAQAAyQUAAAAA&#10;">
              <v:fill on="f" focussize="0,0"/>
              <v:stroke on="f" weight="0.5pt"/>
              <v:imagedata o:title=""/>
              <o:lock v:ext="edit" aspectratio="f"/>
              <v:textbox inset="0mm,0mm,0mm,0mm" style="mso-fit-shape-to-text:t;">
                <w:txbxContent>
                  <w:p w14:paraId="42116F4E">
                    <w:pPr>
                      <w:pStyle w:val="5"/>
                      <w:ind w:firstLine="280" w:firstLineChars="100"/>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36F32"/>
    <w:rsid w:val="118A7C92"/>
    <w:rsid w:val="20A574B6"/>
    <w:rsid w:val="7DBCC81C"/>
    <w:rsid w:val="7F236F32"/>
    <w:rsid w:val="B20BD690"/>
    <w:rsid w:val="BFF6C705"/>
    <w:rsid w:val="FEEF99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rPr>
      <w:rFonts w:cs="Calibri"/>
    </w:rPr>
  </w:style>
  <w:style w:type="paragraph" w:styleId="4">
    <w:name w:val="Body Text"/>
    <w:basedOn w:val="1"/>
    <w:next w:val="5"/>
    <w:qFormat/>
    <w:uiPriority w:val="0"/>
    <w:pPr>
      <w:spacing w:before="0" w:after="140" w:line="276" w:lineRule="auto"/>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2971</Words>
  <Characters>3000</Characters>
  <Lines>0</Lines>
  <Paragraphs>0</Paragraphs>
  <TotalTime>3.66666666666667</TotalTime>
  <ScaleCrop>false</ScaleCrop>
  <LinksUpToDate>false</LinksUpToDate>
  <CharactersWithSpaces>3075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2022-09-21T17:24:00Z</dcterms:created>
  <dc:creator>uos</dc:creator>
  <cp:lastModifiedBy>鵺雾</cp:lastModifiedBy>
  <cp:lastPrinted>2022-09-20T16:48:38Z</cp:lastPrinted>
  <dcterms:modified xsi:type="dcterms:W3CDTF">2026-05-06T09:21:06Z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327582D5CF864345A993BAB091AD6436_13</vt:lpwstr>
  </property>
</Properties>
</file>