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358A1">
      <w:pPr>
        <w:keepNext w:val="0"/>
        <w:keepLines w:val="0"/>
        <w:pageBreakBefore w:val="0"/>
        <w:widowControl w:val="0"/>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rPr>
      </w:pPr>
      <w:bookmarkStart w:id="0" w:name="OLE_LINK3"/>
    </w:p>
    <w:p w14:paraId="56187D25">
      <w:pPr>
        <w:keepNext w:val="0"/>
        <w:keepLines w:val="0"/>
        <w:pageBreakBefore w:val="0"/>
        <w:widowControl w:val="0"/>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rPr>
      </w:pPr>
    </w:p>
    <w:p w14:paraId="76768659">
      <w:pPr>
        <w:keepNext w:val="0"/>
        <w:keepLines w:val="0"/>
        <w:pageBreakBefore w:val="0"/>
        <w:widowControl w:val="0"/>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rPr>
      </w:pPr>
    </w:p>
    <w:p w14:paraId="461D7D47">
      <w:pPr>
        <w:keepNext w:val="0"/>
        <w:keepLines w:val="0"/>
        <w:pageBreakBefore w:val="0"/>
        <w:widowControl w:val="0"/>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rPr>
      </w:pPr>
    </w:p>
    <w:p w14:paraId="468E0AE0">
      <w:pPr>
        <w:keepNext w:val="0"/>
        <w:keepLines w:val="0"/>
        <w:pageBreakBefore w:val="0"/>
        <w:widowControl w:val="0"/>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rPr>
      </w:pPr>
    </w:p>
    <w:p w14:paraId="5AF8579D">
      <w:pPr>
        <w:keepNext w:val="0"/>
        <w:keepLines w:val="0"/>
        <w:pageBreakBefore w:val="0"/>
        <w:widowControl w:val="0"/>
        <w:tabs>
          <w:tab w:val="left" w:pos="5254"/>
        </w:tabs>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lang w:eastAsia="zh-CN"/>
        </w:rPr>
      </w:pPr>
    </w:p>
    <w:p w14:paraId="2F10B1AF">
      <w:pPr>
        <w:keepNext w:val="0"/>
        <w:keepLines w:val="0"/>
        <w:pageBreakBefore w:val="0"/>
        <w:widowControl w:val="0"/>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rPr>
      </w:pPr>
    </w:p>
    <w:p w14:paraId="656BFC61">
      <w:pPr>
        <w:keepNext w:val="0"/>
        <w:keepLines w:val="0"/>
        <w:pageBreakBefore w:val="0"/>
        <w:widowControl w:val="0"/>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rPr>
      </w:pPr>
    </w:p>
    <w:p w14:paraId="7178CABC">
      <w:pPr>
        <w:keepNext w:val="0"/>
        <w:keepLines w:val="0"/>
        <w:pageBreakBefore w:val="0"/>
        <w:widowControl w:val="0"/>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rPr>
      </w:pPr>
    </w:p>
    <w:p w14:paraId="0FD6CD45">
      <w:pPr>
        <w:keepNext w:val="0"/>
        <w:keepLines w:val="0"/>
        <w:pageBreakBefore w:val="0"/>
        <w:widowControl w:val="0"/>
        <w:kinsoku/>
        <w:wordWrap/>
        <w:overflowPunct/>
        <w:topLinePunct w:val="0"/>
        <w:autoSpaceDN/>
        <w:bidi w:val="0"/>
        <w:spacing w:beforeAutospacing="0" w:afterAutospacing="0" w:line="600" w:lineRule="exact"/>
        <w:ind w:left="0" w:leftChars="0"/>
        <w:jc w:val="center"/>
        <w:rPr>
          <w:rFonts w:hint="eastAsia" w:ascii="Times New Roman" w:hAnsi="Times New Roman" w:eastAsia="仿宋_GB2312" w:cs="仿宋_GB2312"/>
          <w:b w:val="0"/>
          <w:bCs w:val="0"/>
          <w:color w:val="3E3E3E"/>
          <w:spacing w:val="0"/>
          <w:kern w:val="2"/>
          <w:sz w:val="30"/>
          <w:szCs w:val="30"/>
        </w:rPr>
      </w:pPr>
    </w:p>
    <w:p w14:paraId="04433CF9">
      <w:pPr>
        <w:keepNext w:val="0"/>
        <w:keepLines w:val="0"/>
        <w:pageBreakBefore w:val="0"/>
        <w:widowControl w:val="0"/>
        <w:kinsoku/>
        <w:wordWrap/>
        <w:overflowPunct/>
        <w:topLinePunct w:val="0"/>
        <w:autoSpaceDN/>
        <w:bidi w:val="0"/>
        <w:adjustRightInd/>
        <w:snapToGrid/>
        <w:spacing w:beforeAutospacing="0" w:afterAutospacing="0" w:line="600" w:lineRule="exact"/>
        <w:ind w:left="0" w:leftChars="0"/>
        <w:jc w:val="center"/>
        <w:textAlignment w:val="auto"/>
        <w:rPr>
          <w:rFonts w:hint="eastAsia" w:ascii="Times New Roman" w:hAnsi="Times New Roman" w:eastAsia="楷体_GB2312" w:cs="楷体_GB2312"/>
          <w:b w:val="0"/>
          <w:bCs w:val="0"/>
          <w:spacing w:val="0"/>
          <w:kern w:val="2"/>
          <w:sz w:val="30"/>
          <w:szCs w:val="30"/>
        </w:rPr>
      </w:pPr>
      <w:r>
        <w:rPr>
          <w:rFonts w:hint="eastAsia" w:ascii="Times New Roman" w:hAnsi="Times New Roman" w:eastAsia="楷体_GB2312" w:cs="楷体_GB2312"/>
          <w:b w:val="0"/>
          <w:bCs w:val="0"/>
          <w:spacing w:val="0"/>
          <w:kern w:val="2"/>
          <w:sz w:val="30"/>
          <w:szCs w:val="30"/>
        </w:rPr>
        <w:t>包府办发〔202</w:t>
      </w:r>
      <w:r>
        <w:rPr>
          <w:rFonts w:hint="eastAsia" w:ascii="Times New Roman" w:hAnsi="Times New Roman" w:eastAsia="楷体_GB2312" w:cs="楷体_GB2312"/>
          <w:b w:val="0"/>
          <w:bCs w:val="0"/>
          <w:spacing w:val="0"/>
          <w:kern w:val="2"/>
          <w:sz w:val="30"/>
          <w:szCs w:val="30"/>
          <w:lang w:val="en-US" w:eastAsia="zh-CN"/>
        </w:rPr>
        <w:t>2</w:t>
      </w:r>
      <w:r>
        <w:rPr>
          <w:rFonts w:hint="eastAsia" w:ascii="Times New Roman" w:hAnsi="Times New Roman" w:eastAsia="楷体_GB2312" w:cs="楷体_GB2312"/>
          <w:b w:val="0"/>
          <w:bCs w:val="0"/>
          <w:spacing w:val="0"/>
          <w:kern w:val="2"/>
          <w:sz w:val="30"/>
          <w:szCs w:val="30"/>
        </w:rPr>
        <w:t>〕</w:t>
      </w:r>
      <w:r>
        <w:rPr>
          <w:rFonts w:hint="eastAsia" w:ascii="Times New Roman" w:hAnsi="Times New Roman" w:eastAsia="楷体_GB2312" w:cs="楷体_GB2312"/>
          <w:b w:val="0"/>
          <w:bCs w:val="0"/>
          <w:spacing w:val="0"/>
          <w:kern w:val="2"/>
          <w:sz w:val="30"/>
          <w:szCs w:val="30"/>
          <w:lang w:val="en-US" w:eastAsia="zh-CN"/>
        </w:rPr>
        <w:t>174</w:t>
      </w:r>
      <w:r>
        <w:rPr>
          <w:rFonts w:hint="eastAsia" w:ascii="Times New Roman" w:hAnsi="Times New Roman" w:eastAsia="楷体_GB2312" w:cs="楷体_GB2312"/>
          <w:b w:val="0"/>
          <w:bCs w:val="0"/>
          <w:spacing w:val="0"/>
          <w:kern w:val="2"/>
          <w:sz w:val="30"/>
          <w:szCs w:val="30"/>
        </w:rPr>
        <w:t>号</w:t>
      </w:r>
    </w:p>
    <w:p w14:paraId="3D6D48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Times New Roman" w:hAnsi="Times New Roman" w:eastAsia="仿宋_GB2312" w:cs="仿宋_GB2312"/>
          <w:b w:val="0"/>
          <w:bCs w:val="0"/>
          <w:spacing w:val="0"/>
          <w:kern w:val="2"/>
          <w:sz w:val="30"/>
          <w:szCs w:val="30"/>
        </w:rPr>
      </w:pPr>
    </w:p>
    <w:p w14:paraId="624F3C5B">
      <w:pPr>
        <w:pStyle w:val="9"/>
        <w:keepNext w:val="0"/>
        <w:keepLines w:val="0"/>
        <w:pageBreakBefore w:val="0"/>
        <w:widowControl w:val="0"/>
        <w:wordWrap/>
        <w:overflowPunct/>
        <w:topLinePunct w:val="0"/>
        <w:bidi w:val="0"/>
        <w:spacing w:line="600" w:lineRule="exact"/>
        <w:ind w:left="0" w:leftChars="0"/>
        <w:jc w:val="center"/>
        <w:rPr>
          <w:rFonts w:hint="eastAsia" w:ascii="Times New Roman" w:hAnsi="Times New Roman"/>
          <w:spacing w:val="0"/>
        </w:rPr>
      </w:pPr>
    </w:p>
    <w:bookmarkEnd w:id="0"/>
    <w:p w14:paraId="42B6AD1E">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jc w:val="center"/>
        <w:textAlignment w:val="auto"/>
        <w:outlineLvl w:val="9"/>
        <w:rPr>
          <w:rFonts w:hint="eastAsia" w:ascii="Times New Roman" w:hAnsi="Times New Roman" w:eastAsia="方正小标宋简体" w:cs="Times New Roman"/>
          <w:b w:val="0"/>
          <w:bCs w:val="0"/>
          <w:snapToGrid/>
          <w:color w:val="auto"/>
          <w:spacing w:val="0"/>
          <w:kern w:val="0"/>
          <w:sz w:val="42"/>
          <w:szCs w:val="42"/>
          <w:u w:val="none"/>
          <w:lang w:val="en-US" w:eastAsia="zh-CN" w:bidi="ar"/>
        </w:rPr>
      </w:pPr>
      <w:r>
        <w:rPr>
          <w:rFonts w:hint="eastAsia" w:ascii="Times New Roman" w:hAnsi="Times New Roman" w:eastAsia="方正小标宋简体" w:cs="Times New Roman"/>
          <w:b w:val="0"/>
          <w:bCs w:val="0"/>
          <w:snapToGrid/>
          <w:color w:val="auto"/>
          <w:spacing w:val="0"/>
          <w:kern w:val="0"/>
          <w:sz w:val="42"/>
          <w:szCs w:val="42"/>
          <w:u w:val="none"/>
          <w:lang w:val="en-US" w:eastAsia="zh-CN" w:bidi="ar"/>
        </w:rPr>
        <w:t>包头市人民政府办公室</w:t>
      </w:r>
    </w:p>
    <w:p w14:paraId="4A20CC18">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jc w:val="center"/>
        <w:textAlignment w:val="auto"/>
        <w:outlineLvl w:val="9"/>
        <w:rPr>
          <w:rFonts w:hint="default" w:ascii="Times New Roman" w:hAnsi="Times New Roman" w:eastAsia="方正小标宋简体" w:cs="Times New Roman"/>
          <w:b/>
          <w:bCs/>
          <w:color w:val="auto"/>
          <w:spacing w:val="-7"/>
          <w:kern w:val="0"/>
          <w:sz w:val="42"/>
          <w:szCs w:val="42"/>
          <w:u w:val="none"/>
        </w:rPr>
      </w:pPr>
      <w:r>
        <w:rPr>
          <w:rFonts w:hint="eastAsia" w:ascii="Times New Roman" w:hAnsi="Times New Roman" w:eastAsia="方正小标宋简体" w:cs="Times New Roman"/>
          <w:b w:val="0"/>
          <w:bCs w:val="0"/>
          <w:snapToGrid/>
          <w:color w:val="auto"/>
          <w:spacing w:val="-7"/>
          <w:kern w:val="0"/>
          <w:sz w:val="42"/>
          <w:szCs w:val="42"/>
          <w:u w:val="none"/>
          <w:lang w:val="en-US" w:eastAsia="zh-CN" w:bidi="ar"/>
        </w:rPr>
        <w:t>关于</w:t>
      </w:r>
      <w:bookmarkStart w:id="2" w:name="_GoBack"/>
      <w:r>
        <w:rPr>
          <w:rFonts w:hint="eastAsia" w:ascii="Times New Roman" w:hAnsi="Times New Roman" w:eastAsia="方正小标宋简体" w:cs="Times New Roman"/>
          <w:b w:val="0"/>
          <w:bCs w:val="0"/>
          <w:snapToGrid/>
          <w:color w:val="auto"/>
          <w:spacing w:val="-7"/>
          <w:kern w:val="0"/>
          <w:sz w:val="42"/>
          <w:szCs w:val="42"/>
          <w:u w:val="none"/>
          <w:lang w:val="en-US" w:eastAsia="zh-CN" w:bidi="ar"/>
        </w:rPr>
        <w:t>印发</w:t>
      </w:r>
      <w:r>
        <w:rPr>
          <w:rFonts w:hint="default" w:ascii="Times New Roman" w:hAnsi="Times New Roman" w:eastAsia="方正小标宋简体" w:cs="Times New Roman"/>
          <w:b w:val="0"/>
          <w:bCs w:val="0"/>
          <w:snapToGrid/>
          <w:color w:val="auto"/>
          <w:spacing w:val="-7"/>
          <w:kern w:val="0"/>
          <w:sz w:val="42"/>
          <w:szCs w:val="42"/>
          <w:u w:val="none"/>
          <w:lang w:val="en-US" w:eastAsia="zh-CN" w:bidi="ar"/>
        </w:rPr>
        <w:t>包头市保障企业用工十条措施</w:t>
      </w:r>
      <w:bookmarkEnd w:id="2"/>
      <w:r>
        <w:rPr>
          <w:rFonts w:hint="eastAsia" w:ascii="Times New Roman" w:hAnsi="Times New Roman" w:eastAsia="方正小标宋简体" w:cs="Times New Roman"/>
          <w:b w:val="0"/>
          <w:bCs w:val="0"/>
          <w:snapToGrid/>
          <w:color w:val="auto"/>
          <w:spacing w:val="-7"/>
          <w:kern w:val="0"/>
          <w:sz w:val="42"/>
          <w:szCs w:val="42"/>
          <w:u w:val="none"/>
          <w:lang w:val="en-US" w:eastAsia="zh-CN" w:bidi="ar"/>
        </w:rPr>
        <w:t>的通知</w:t>
      </w:r>
    </w:p>
    <w:p w14:paraId="33D13DF0">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leftChars="0" w:right="0"/>
        <w:jc w:val="center"/>
        <w:textAlignment w:val="baseline"/>
        <w:rPr>
          <w:rFonts w:hint="default" w:ascii="Times New Roman" w:hAnsi="Times New Roman" w:eastAsia="仿宋" w:cs="Times New Roman"/>
          <w:snapToGrid/>
          <w:color w:val="auto"/>
          <w:spacing w:val="0"/>
          <w:kern w:val="0"/>
          <w:sz w:val="32"/>
          <w:szCs w:val="32"/>
          <w:u w:val="none"/>
          <w:lang w:val="en-US" w:eastAsia="zh-CN" w:bidi="ar"/>
        </w:rPr>
      </w:pPr>
    </w:p>
    <w:p w14:paraId="171E8EF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Times New Roman" w:hAnsi="Times New Roman" w:eastAsia="楷体_GB2312" w:cs="楷体_GB2312"/>
          <w:b w:val="0"/>
          <w:bCs w:val="0"/>
          <w:spacing w:val="0"/>
          <w:kern w:val="2"/>
          <w:sz w:val="30"/>
          <w:szCs w:val="30"/>
        </w:rPr>
      </w:pPr>
      <w:bookmarkStart w:id="1" w:name="OLE_LINK2"/>
      <w:r>
        <w:rPr>
          <w:rFonts w:hint="eastAsia" w:ascii="Times New Roman" w:hAnsi="Times New Roman" w:eastAsia="楷体_GB2312" w:cs="楷体_GB2312"/>
          <w:b w:val="0"/>
          <w:bCs w:val="0"/>
          <w:spacing w:val="0"/>
          <w:kern w:val="2"/>
          <w:sz w:val="30"/>
          <w:szCs w:val="30"/>
        </w:rPr>
        <w:t>各旗、县、区</w:t>
      </w:r>
      <w:r>
        <w:rPr>
          <w:rFonts w:hint="eastAsia" w:ascii="Times New Roman" w:hAnsi="Times New Roman" w:eastAsia="楷体_GB2312" w:cs="楷体_GB2312"/>
          <w:b w:val="0"/>
          <w:bCs w:val="0"/>
          <w:spacing w:val="0"/>
          <w:kern w:val="2"/>
          <w:sz w:val="30"/>
          <w:szCs w:val="30"/>
          <w:lang w:eastAsia="zh-CN"/>
        </w:rPr>
        <w:t>人民政府</w:t>
      </w:r>
      <w:r>
        <w:rPr>
          <w:rFonts w:hint="eastAsia" w:ascii="Times New Roman" w:hAnsi="Times New Roman" w:eastAsia="楷体_GB2312" w:cs="楷体_GB2312"/>
          <w:b w:val="0"/>
          <w:bCs w:val="0"/>
          <w:spacing w:val="0"/>
          <w:kern w:val="2"/>
          <w:sz w:val="30"/>
          <w:szCs w:val="30"/>
        </w:rPr>
        <w:t>，稀土高新区管委会，市直有关部门、单位：</w:t>
      </w:r>
    </w:p>
    <w:p w14:paraId="4EDDB93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auto"/>
        <w:outlineLvl w:val="9"/>
        <w:rPr>
          <w:rFonts w:hint="eastAsia" w:ascii="Times New Roman" w:hAnsi="Times New Roman" w:eastAsia="楷体_GB2312" w:cs="楷体_GB2312"/>
          <w:b w:val="0"/>
          <w:bCs w:val="0"/>
          <w:spacing w:val="0"/>
          <w:kern w:val="2"/>
          <w:sz w:val="30"/>
          <w:szCs w:val="30"/>
          <w:lang w:val="en-US" w:eastAsia="zh-CN"/>
        </w:rPr>
      </w:pPr>
      <w:r>
        <w:rPr>
          <w:rFonts w:hint="eastAsia" w:ascii="Times New Roman" w:hAnsi="Times New Roman" w:eastAsia="楷体_GB2312" w:cs="楷体_GB2312"/>
          <w:b w:val="0"/>
          <w:bCs w:val="0"/>
          <w:spacing w:val="0"/>
          <w:kern w:val="2"/>
          <w:sz w:val="30"/>
          <w:szCs w:val="30"/>
          <w:lang w:val="en-US" w:eastAsia="zh-CN"/>
        </w:rPr>
        <w:t>经市人民政府同意，现将《包头市保障企业用工十条措施》印发给你们，请结合工作实际认真贯彻执行。</w:t>
      </w:r>
      <w:bookmarkEnd w:id="1"/>
    </w:p>
    <w:p w14:paraId="0FFC8229">
      <w:pPr>
        <w:keepNext w:val="0"/>
        <w:keepLines w:val="0"/>
        <w:pageBreakBefore w:val="0"/>
        <w:widowControl w:val="0"/>
        <w:tabs>
          <w:tab w:val="left" w:pos="7770"/>
        </w:tabs>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auto"/>
        <w:outlineLvl w:val="9"/>
        <w:rPr>
          <w:rFonts w:hint="eastAsia" w:ascii="Times New Roman" w:hAnsi="Times New Roman" w:eastAsia="楷体_GB2312" w:cs="楷体_GB2312"/>
          <w:b w:val="0"/>
          <w:bCs w:val="0"/>
          <w:spacing w:val="0"/>
          <w:kern w:val="2"/>
          <w:sz w:val="30"/>
          <w:szCs w:val="30"/>
          <w:lang w:val="en-US" w:eastAsia="zh-CN"/>
        </w:rPr>
      </w:pPr>
    </w:p>
    <w:p w14:paraId="60C157DF">
      <w:pPr>
        <w:keepNext w:val="0"/>
        <w:keepLines w:val="0"/>
        <w:pageBreakBefore w:val="0"/>
        <w:widowControl w:val="0"/>
        <w:tabs>
          <w:tab w:val="left" w:pos="7560"/>
          <w:tab w:val="left" w:pos="7770"/>
        </w:tabs>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auto"/>
        <w:outlineLvl w:val="9"/>
        <w:rPr>
          <w:rFonts w:hint="eastAsia" w:ascii="Times New Roman" w:hAnsi="Times New Roman" w:eastAsia="楷体_GB2312" w:cs="楷体_GB2312"/>
          <w:b w:val="0"/>
          <w:bCs w:val="0"/>
          <w:spacing w:val="0"/>
          <w:kern w:val="2"/>
          <w:sz w:val="30"/>
          <w:szCs w:val="30"/>
          <w:lang w:val="en-US" w:eastAsia="zh-CN"/>
        </w:rPr>
      </w:pPr>
      <w:r>
        <w:rPr>
          <w:rFonts w:hint="eastAsia" w:ascii="Times New Roman" w:hAnsi="Times New Roman" w:eastAsia="楷体_GB2312" w:cs="楷体_GB2312"/>
          <w:b w:val="0"/>
          <w:bCs w:val="0"/>
          <w:spacing w:val="0"/>
          <w:kern w:val="2"/>
          <w:sz w:val="30"/>
          <w:szCs w:val="30"/>
          <w:lang w:val="en-US" w:eastAsia="zh-CN"/>
        </w:rPr>
        <w:t xml:space="preserve">                              2022年12月30日</w:t>
      </w:r>
    </w:p>
    <w:p w14:paraId="0ABDBFA3">
      <w:pPr>
        <w:keepNext w:val="0"/>
        <w:keepLines w:val="0"/>
        <w:pageBreakBefore w:val="0"/>
        <w:widowControl w:val="0"/>
        <w:tabs>
          <w:tab w:val="left" w:pos="7980"/>
        </w:tabs>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auto"/>
        <w:outlineLvl w:val="9"/>
        <w:rPr>
          <w:rFonts w:hint="eastAsia" w:ascii="Times New Roman" w:hAnsi="Times New Roman" w:eastAsia="楷体_GB2312" w:cs="楷体_GB2312"/>
          <w:b w:val="0"/>
          <w:bCs w:val="0"/>
          <w:spacing w:val="0"/>
          <w:kern w:val="2"/>
          <w:sz w:val="30"/>
          <w:szCs w:val="30"/>
          <w:lang w:val="en-US" w:eastAsia="zh-CN"/>
        </w:rPr>
      </w:pPr>
      <w:r>
        <w:rPr>
          <w:rFonts w:hint="eastAsia" w:ascii="Times New Roman" w:hAnsi="Times New Roman" w:eastAsia="楷体_GB2312" w:cs="楷体_GB2312"/>
          <w:b w:val="0"/>
          <w:bCs w:val="0"/>
          <w:spacing w:val="0"/>
          <w:kern w:val="2"/>
          <w:sz w:val="30"/>
          <w:szCs w:val="30"/>
          <w:lang w:val="en-US" w:eastAsia="zh-CN"/>
        </w:rPr>
        <w:t>（此件公开发布）</w:t>
      </w:r>
    </w:p>
    <w:p w14:paraId="3BAD9E47">
      <w:pPr>
        <w:keepNext w:val="0"/>
        <w:keepLines w:val="0"/>
        <w:pageBreakBefore w:val="0"/>
        <w:widowControl w:val="0"/>
        <w:tabs>
          <w:tab w:val="left" w:pos="7980"/>
        </w:tabs>
        <w:kinsoku/>
        <w:wordWrap/>
        <w:overflowPunct/>
        <w:topLinePunct w:val="0"/>
        <w:autoSpaceDE/>
        <w:autoSpaceDN/>
        <w:bidi w:val="0"/>
        <w:adjustRightInd/>
        <w:snapToGrid/>
        <w:spacing w:beforeAutospacing="0" w:afterAutospacing="0" w:line="600" w:lineRule="exact"/>
        <w:ind w:left="0" w:leftChars="0" w:right="0" w:rightChars="0" w:firstLine="600" w:firstLineChars="0"/>
        <w:jc w:val="center"/>
        <w:textAlignment w:val="auto"/>
        <w:outlineLvl w:val="9"/>
        <w:rPr>
          <w:rFonts w:hint="eastAsia" w:ascii="Times New Roman" w:hAnsi="Times New Roman" w:eastAsia="楷体_GB2312" w:cs="楷体_GB2312"/>
          <w:b w:val="0"/>
          <w:bCs w:val="0"/>
          <w:spacing w:val="0"/>
          <w:kern w:val="2"/>
          <w:sz w:val="30"/>
          <w:szCs w:val="30"/>
          <w:lang w:val="en-US" w:eastAsia="zh-CN"/>
        </w:rPr>
      </w:pPr>
    </w:p>
    <w:p w14:paraId="4DCB6B99">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i w:val="0"/>
          <w:iCs w:val="0"/>
          <w:caps w:val="0"/>
          <w:color w:val="333333"/>
          <w:spacing w:val="0"/>
          <w:kern w:val="0"/>
          <w:sz w:val="44"/>
          <w:szCs w:val="44"/>
          <w:u w:val="none"/>
          <w:lang w:val="en-US" w:eastAsia="zh-CN"/>
        </w:rPr>
      </w:pPr>
      <w:r>
        <w:rPr>
          <w:rFonts w:hint="eastAsia" w:ascii="Times New Roman" w:hAnsi="Times New Roman" w:eastAsia="方正小标宋简体" w:cs="Times New Roman"/>
          <w:b w:val="0"/>
          <w:bCs w:val="0"/>
          <w:i w:val="0"/>
          <w:iCs w:val="0"/>
          <w:caps w:val="0"/>
          <w:color w:val="333333"/>
          <w:spacing w:val="0"/>
          <w:kern w:val="0"/>
          <w:sz w:val="44"/>
          <w:szCs w:val="44"/>
          <w:u w:val="none"/>
          <w:lang w:val="en-US" w:eastAsia="zh-CN"/>
        </w:rPr>
        <w:t>包头市保障企业用工十条措施</w:t>
      </w:r>
    </w:p>
    <w:p w14:paraId="731E6121">
      <w:pPr>
        <w:pStyle w:val="4"/>
        <w:keepNext w:val="0"/>
        <w:keepLines w:val="0"/>
        <w:pageBreakBefore w:val="0"/>
        <w:widowControl w:val="0"/>
        <w:tabs>
          <w:tab w:val="center" w:pos="4153"/>
          <w:tab w:val="right" w:pos="8306"/>
        </w:tabs>
        <w:kinsoku/>
        <w:wordWrap/>
        <w:overflowPunct/>
        <w:topLinePunct w:val="0"/>
        <w:autoSpaceDE/>
        <w:autoSpaceDN/>
        <w:bidi w:val="0"/>
        <w:adjustRightInd/>
        <w:spacing w:line="600" w:lineRule="exact"/>
        <w:jc w:val="center"/>
        <w:textAlignment w:val="auto"/>
        <w:rPr>
          <w:rFonts w:hint="eastAsia" w:ascii="Times New Roman" w:hAnsi="Times New Roman"/>
          <w:lang w:val="en-US" w:eastAsia="zh-CN"/>
        </w:rPr>
      </w:pPr>
    </w:p>
    <w:p w14:paraId="441641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color w:val="auto"/>
          <w:sz w:val="30"/>
          <w:szCs w:val="30"/>
          <w:u w:val="none"/>
          <w:lang w:val="en-US" w:eastAsia="zh-CN"/>
        </w:rPr>
      </w:pPr>
      <w:r>
        <w:rPr>
          <w:rFonts w:hint="default" w:ascii="Times New Roman" w:hAnsi="Times New Roman" w:eastAsia="仿宋_GB2312" w:cs="仿宋_GB2312"/>
          <w:color w:val="auto"/>
          <w:spacing w:val="0"/>
          <w:sz w:val="30"/>
          <w:szCs w:val="30"/>
          <w:lang w:val="en-US" w:eastAsia="zh-CN"/>
        </w:rPr>
        <w:t>为深入实施人才强市战略，积极营造</w:t>
      </w:r>
      <w:r>
        <w:rPr>
          <w:rFonts w:hint="eastAsia" w:ascii="Times New Roman" w:hAnsi="Times New Roman" w:eastAsia="仿宋_GB2312" w:cs="仿宋_GB2312"/>
          <w:color w:val="auto"/>
          <w:spacing w:val="0"/>
          <w:sz w:val="30"/>
          <w:szCs w:val="30"/>
          <w:lang w:val="en-US" w:eastAsia="zh-CN"/>
        </w:rPr>
        <w:t>保障企业用工人员</w:t>
      </w:r>
      <w:r>
        <w:rPr>
          <w:rFonts w:hint="default" w:ascii="Times New Roman" w:hAnsi="Times New Roman" w:eastAsia="仿宋_GB2312" w:cs="仿宋_GB2312"/>
          <w:color w:val="auto"/>
          <w:spacing w:val="0"/>
          <w:sz w:val="30"/>
          <w:szCs w:val="30"/>
          <w:lang w:val="en-US" w:eastAsia="zh-CN"/>
        </w:rPr>
        <w:t>在我市就业发展的良好环</w:t>
      </w:r>
      <w:r>
        <w:rPr>
          <w:rFonts w:hint="default" w:ascii="Times New Roman" w:hAnsi="Times New Roman" w:eastAsia="仿宋_GB2312" w:cs="Times New Roman"/>
          <w:color w:val="auto"/>
          <w:sz w:val="30"/>
          <w:szCs w:val="30"/>
          <w:u w:val="none"/>
          <w:lang w:val="en-US" w:eastAsia="zh-CN"/>
        </w:rPr>
        <w:t>境，保障我市重点产业、项目用工需求，助推我市</w:t>
      </w:r>
      <w:r>
        <w:rPr>
          <w:rFonts w:hint="eastAsia" w:ascii="Times New Roman" w:hAnsi="Times New Roman" w:eastAsia="仿宋_GB2312" w:cs="Times New Roman"/>
          <w:color w:val="auto"/>
          <w:sz w:val="30"/>
          <w:szCs w:val="30"/>
          <w:u w:val="none"/>
          <w:lang w:val="en-US" w:eastAsia="zh-CN"/>
        </w:rPr>
        <w:t>打造“世界</w:t>
      </w:r>
      <w:r>
        <w:rPr>
          <w:rFonts w:hint="default" w:ascii="Times New Roman" w:hAnsi="Times New Roman" w:eastAsia="仿宋_GB2312" w:cs="Times New Roman"/>
          <w:color w:val="auto"/>
          <w:sz w:val="30"/>
          <w:szCs w:val="30"/>
          <w:u w:val="none"/>
          <w:lang w:val="en-US" w:eastAsia="zh-CN"/>
        </w:rPr>
        <w:t>稀土之都</w:t>
      </w:r>
      <w:r>
        <w:rPr>
          <w:rFonts w:hint="eastAsia" w:ascii="Times New Roman" w:hAnsi="Times New Roman" w:eastAsia="仿宋_GB2312" w:cs="Times New Roman"/>
          <w:color w:val="auto"/>
          <w:sz w:val="30"/>
          <w:szCs w:val="30"/>
          <w:u w:val="none"/>
          <w:lang w:val="en-US" w:eastAsia="zh-CN"/>
        </w:rPr>
        <w:t>”“世界</w:t>
      </w:r>
      <w:r>
        <w:rPr>
          <w:rFonts w:hint="default" w:ascii="Times New Roman" w:hAnsi="Times New Roman" w:eastAsia="仿宋_GB2312" w:cs="Times New Roman"/>
          <w:color w:val="auto"/>
          <w:sz w:val="30"/>
          <w:szCs w:val="30"/>
          <w:u w:val="none"/>
          <w:lang w:val="en-US" w:eastAsia="zh-CN"/>
        </w:rPr>
        <w:t>绿色硅都</w:t>
      </w:r>
      <w:r>
        <w:rPr>
          <w:rFonts w:hint="eastAsia" w:ascii="Times New Roman" w:hAnsi="Times New Roman" w:eastAsia="仿宋_GB2312" w:cs="Times New Roman"/>
          <w:color w:val="auto"/>
          <w:sz w:val="30"/>
          <w:szCs w:val="30"/>
          <w:u w:val="none"/>
          <w:lang w:val="en-US" w:eastAsia="zh-CN"/>
        </w:rPr>
        <w:t>”实现快速</w:t>
      </w:r>
      <w:r>
        <w:rPr>
          <w:rFonts w:hint="default" w:ascii="Times New Roman" w:hAnsi="Times New Roman" w:eastAsia="仿宋_GB2312" w:cs="Times New Roman"/>
          <w:color w:val="auto"/>
          <w:sz w:val="30"/>
          <w:szCs w:val="30"/>
          <w:u w:val="none"/>
          <w:lang w:val="en-US" w:eastAsia="zh-CN"/>
        </w:rPr>
        <w:t>发展，现提出如下政策措施。</w:t>
      </w:r>
    </w:p>
    <w:p w14:paraId="37C91A5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楷体_GB2312" w:cs="楷体_GB2312"/>
          <w:sz w:val="30"/>
          <w:szCs w:val="30"/>
          <w:u w:val="none"/>
        </w:rPr>
      </w:pPr>
      <w:r>
        <w:rPr>
          <w:rFonts w:hint="eastAsia" w:ascii="Times New Roman" w:hAnsi="Times New Roman" w:eastAsia="仿宋_GB2312" w:cs="仿宋_GB2312"/>
          <w:sz w:val="30"/>
          <w:szCs w:val="30"/>
          <w:u w:val="none"/>
          <w:lang w:val="en-US" w:eastAsia="zh-CN"/>
        </w:rPr>
        <w:t>一、</w:t>
      </w:r>
      <w:r>
        <w:rPr>
          <w:rFonts w:hint="eastAsia" w:ascii="Times New Roman" w:hAnsi="Times New Roman" w:eastAsia="仿宋_GB2312" w:cs="仿宋_GB2312"/>
          <w:b w:val="0"/>
          <w:bCs w:val="0"/>
          <w:i w:val="0"/>
          <w:caps w:val="0"/>
          <w:color w:val="000000"/>
          <w:spacing w:val="0"/>
          <w:kern w:val="0"/>
          <w:sz w:val="30"/>
          <w:szCs w:val="30"/>
          <w:u w:val="none"/>
          <w:shd w:val="clear" w:color="auto" w:fill="FFFFFF"/>
          <w:lang w:val="en-US" w:eastAsia="zh-CN" w:bidi="ar-SA"/>
        </w:rPr>
        <w:t>住房补贴。</w:t>
      </w:r>
      <w:r>
        <w:rPr>
          <w:rFonts w:hint="eastAsia" w:ascii="Times New Roman" w:hAnsi="Times New Roman" w:eastAsia="仿宋_GB2312" w:cs="仿宋_GB2312"/>
          <w:sz w:val="30"/>
          <w:szCs w:val="30"/>
          <w:u w:val="none"/>
          <w:lang w:val="en-US" w:eastAsia="zh-CN"/>
        </w:rPr>
        <w:t>对来包务工人员给予租房补贴，按照博士研究生每月120平方米（</w:t>
      </w:r>
      <w:r>
        <w:rPr>
          <w:rFonts w:hint="eastAsia" w:ascii="Times New Roman" w:hAnsi="Times New Roman" w:eastAsia="仿宋_GB2312" w:cs="仿宋_GB2312"/>
          <w:b w:val="0"/>
          <w:bCs w:val="0"/>
          <w:i w:val="0"/>
          <w:caps w:val="0"/>
          <w:color w:val="000000"/>
          <w:spacing w:val="0"/>
          <w:kern w:val="0"/>
          <w:sz w:val="30"/>
          <w:szCs w:val="30"/>
          <w:u w:val="none"/>
          <w:shd w:val="clear" w:color="auto" w:fill="FFFFFF"/>
          <w:lang w:val="en-US" w:eastAsia="zh-CN" w:bidi="ar-SA"/>
        </w:rPr>
        <w:t>每平方米16元，下同</w:t>
      </w:r>
      <w:r>
        <w:rPr>
          <w:rFonts w:hint="eastAsia" w:ascii="Times New Roman" w:hAnsi="Times New Roman" w:eastAsia="仿宋_GB2312" w:cs="仿宋_GB2312"/>
          <w:sz w:val="30"/>
          <w:szCs w:val="30"/>
          <w:u w:val="none"/>
          <w:lang w:val="en-US" w:eastAsia="zh-CN"/>
        </w:rPr>
        <w:t>）、硕士研究生每月90平方米标准发放租房补贴，前两年全额后两年减半发放；本科毕业生按照每月30平方米标准第一年全额发放，第二年减半发放；大专、中专毕业生按照每月20平方米标准第一年全额发放，第二年减半发放；其他人员，符合所在地区公租房补贴发放标准的外来务工人员家庭，可申请公租房租金补贴。</w:t>
      </w:r>
      <w:r>
        <w:rPr>
          <w:rFonts w:hint="eastAsia" w:ascii="Times New Roman" w:hAnsi="Times New Roman" w:eastAsia="仿宋_GB2312" w:cs="仿宋_GB2312"/>
          <w:color w:val="auto"/>
          <w:sz w:val="30"/>
          <w:szCs w:val="30"/>
          <w:u w:val="none"/>
        </w:rPr>
        <w:t>对新进城落户人员在主城区购买首套普通商品住房的，办理《不动产权证书》涉及的行政规费全免，服务性收费按国家规定的下限标准收取。</w:t>
      </w:r>
      <w:r>
        <w:rPr>
          <w:rFonts w:hint="eastAsia" w:ascii="Times New Roman" w:hAnsi="Times New Roman" w:eastAsia="仿宋_GB2312" w:cs="仿宋_GB2312"/>
          <w:color w:val="auto"/>
          <w:sz w:val="30"/>
          <w:szCs w:val="30"/>
          <w:u w:val="none"/>
          <w:lang w:eastAsia="zh-CN"/>
        </w:rPr>
        <w:t>在我市</w:t>
      </w:r>
      <w:r>
        <w:rPr>
          <w:rFonts w:hint="eastAsia" w:ascii="Times New Roman" w:hAnsi="Times New Roman" w:eastAsia="仿宋_GB2312" w:cs="仿宋_GB2312"/>
          <w:sz w:val="30"/>
          <w:szCs w:val="30"/>
          <w:u w:val="none"/>
        </w:rPr>
        <w:t>连续、足额、正常缴存住房公积金和社保6个月以上的即可申请住房公积金贷款</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单方缴存住房公积金的贷款最高限额40万元</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夫妻双方缴存的贷款最高限额70万元。</w:t>
      </w:r>
      <w:r>
        <w:rPr>
          <w:rFonts w:hint="eastAsia" w:ascii="Times New Roman" w:hAnsi="Times New Roman" w:eastAsia="楷体_GB2312" w:cs="楷体_GB2312"/>
          <w:sz w:val="30"/>
          <w:szCs w:val="30"/>
          <w:u w:val="none"/>
        </w:rPr>
        <w:t>（</w:t>
      </w:r>
      <w:r>
        <w:rPr>
          <w:rFonts w:hint="eastAsia" w:ascii="Times New Roman" w:hAnsi="Times New Roman" w:eastAsia="楷体_GB2312" w:cs="楷体_GB2312"/>
          <w:b w:val="0"/>
          <w:bCs w:val="0"/>
          <w:i w:val="0"/>
          <w:caps w:val="0"/>
          <w:color w:val="000000"/>
          <w:spacing w:val="0"/>
          <w:kern w:val="0"/>
          <w:sz w:val="30"/>
          <w:szCs w:val="30"/>
          <w:u w:val="none"/>
          <w:shd w:val="clear" w:color="auto" w:fill="FFFFFF"/>
          <w:lang w:val="en-US" w:eastAsia="zh-CN" w:bidi="ar-SA"/>
        </w:rPr>
        <w:t>责任单位：市自然资源局、住建局、财政局、人社局，各旗县区政府、稀土高新区管委会</w:t>
      </w:r>
      <w:r>
        <w:rPr>
          <w:rFonts w:hint="eastAsia" w:ascii="Times New Roman" w:hAnsi="Times New Roman" w:eastAsia="楷体_GB2312" w:cs="楷体_GB2312"/>
          <w:sz w:val="30"/>
          <w:szCs w:val="30"/>
          <w:u w:val="none"/>
        </w:rPr>
        <w:t>）</w:t>
      </w:r>
    </w:p>
    <w:p w14:paraId="7D99DF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DejaVu Math TeX Gyre"/>
          <w:spacing w:val="3"/>
          <w:sz w:val="30"/>
          <w:szCs w:val="30"/>
          <w:u w:val="none"/>
          <w:lang w:val="en-US" w:eastAsia="zh-CN"/>
        </w:rPr>
      </w:pPr>
      <w:r>
        <w:rPr>
          <w:rFonts w:hint="eastAsia" w:ascii="Times New Roman" w:hAnsi="Times New Roman" w:eastAsia="仿宋_GB2312" w:cs="仿宋_GB2312"/>
          <w:sz w:val="30"/>
          <w:szCs w:val="30"/>
          <w:u w:val="none"/>
          <w:lang w:val="en-US" w:eastAsia="zh-CN"/>
        </w:rPr>
        <w:t>二、</w:t>
      </w:r>
      <w:r>
        <w:rPr>
          <w:rFonts w:hint="eastAsia" w:ascii="Times New Roman" w:hAnsi="Times New Roman" w:eastAsia="仿宋_GB2312" w:cs="仿宋_GB2312"/>
          <w:b w:val="0"/>
          <w:bCs w:val="0"/>
          <w:i w:val="0"/>
          <w:caps w:val="0"/>
          <w:color w:val="000000"/>
          <w:spacing w:val="0"/>
          <w:kern w:val="0"/>
          <w:sz w:val="30"/>
          <w:szCs w:val="30"/>
          <w:u w:val="none"/>
          <w:shd w:val="clear" w:color="auto" w:fill="FFFFFF"/>
          <w:lang w:val="en-US" w:eastAsia="zh-CN" w:bidi="ar-SA"/>
        </w:rPr>
        <w:t>生活补贴。</w:t>
      </w:r>
      <w:r>
        <w:rPr>
          <w:rFonts w:hint="eastAsia" w:ascii="Times New Roman" w:hAnsi="Times New Roman" w:eastAsia="仿宋_GB2312" w:cs="Times New Roman"/>
          <w:sz w:val="30"/>
          <w:szCs w:val="30"/>
          <w:u w:val="none"/>
          <w:lang w:val="en-US" w:eastAsia="zh-CN"/>
        </w:rPr>
        <w:t>对离校两年内未</w:t>
      </w:r>
      <w:r>
        <w:rPr>
          <w:rFonts w:hint="eastAsia" w:ascii="Times New Roman" w:hAnsi="Times New Roman" w:eastAsia="仿宋_GB2312" w:cs="Times New Roman"/>
          <w:color w:val="auto"/>
          <w:sz w:val="30"/>
          <w:szCs w:val="30"/>
          <w:u w:val="none"/>
          <w:lang w:val="en-US" w:eastAsia="zh-CN"/>
        </w:rPr>
        <w:t>就业高校毕</w:t>
      </w:r>
      <w:r>
        <w:rPr>
          <w:rFonts w:hint="eastAsia" w:ascii="Times New Roman" w:hAnsi="Times New Roman" w:eastAsia="仿宋_GB2312" w:cs="Times New Roman"/>
          <w:sz w:val="30"/>
          <w:szCs w:val="30"/>
          <w:u w:val="none"/>
          <w:lang w:val="en-US" w:eastAsia="zh-CN"/>
        </w:rPr>
        <w:t>业生和16—24岁的失业青年到我市企业就业，</w:t>
      </w:r>
      <w:r>
        <w:rPr>
          <w:rFonts w:hint="default" w:ascii="Times New Roman" w:hAnsi="Times New Roman" w:eastAsia="仿宋_GB2312" w:cs="Times New Roman"/>
          <w:sz w:val="30"/>
          <w:szCs w:val="30"/>
          <w:u w:val="none"/>
          <w:lang w:val="en-US" w:eastAsia="zh-CN"/>
        </w:rPr>
        <w:t>企业可以按照</w:t>
      </w:r>
      <w:r>
        <w:rPr>
          <w:rFonts w:hint="eastAsia" w:ascii="Times New Roman" w:hAnsi="Times New Roman" w:eastAsia="仿宋_GB2312" w:cs="Times New Roman"/>
          <w:sz w:val="30"/>
          <w:szCs w:val="30"/>
          <w:u w:val="none"/>
          <w:lang w:val="en-US" w:eastAsia="zh-CN"/>
        </w:rPr>
        <w:t>内蒙古</w:t>
      </w:r>
      <w:r>
        <w:rPr>
          <w:rFonts w:hint="default" w:ascii="Times New Roman" w:hAnsi="Times New Roman" w:eastAsia="仿宋_GB2312" w:cs="Times New Roman"/>
          <w:sz w:val="30"/>
          <w:szCs w:val="30"/>
          <w:u w:val="none"/>
          <w:lang w:val="en-US" w:eastAsia="zh-CN"/>
        </w:rPr>
        <w:t>自治区一类地区最</w:t>
      </w:r>
      <w:r>
        <w:rPr>
          <w:rFonts w:hint="default" w:ascii="Times New Roman" w:hAnsi="Times New Roman" w:eastAsia="仿宋_GB2312" w:cs="Times New Roman"/>
          <w:spacing w:val="3"/>
          <w:sz w:val="30"/>
          <w:szCs w:val="30"/>
          <w:u w:val="none"/>
          <w:lang w:val="en-US" w:eastAsia="zh-CN"/>
        </w:rPr>
        <w:t>低工资标准的50%享受就业见习补贴，对见习期满留用率达到50%以上的单位，补贴标准提高至60%</w:t>
      </w:r>
      <w:r>
        <w:rPr>
          <w:rFonts w:hint="eastAsia" w:ascii="Times New Roman" w:hAnsi="Times New Roman" w:eastAsia="仿宋_GB2312" w:cs="Times New Roman"/>
          <w:spacing w:val="3"/>
          <w:sz w:val="30"/>
          <w:szCs w:val="30"/>
          <w:u w:val="none"/>
          <w:lang w:val="en-US" w:eastAsia="zh-CN"/>
        </w:rPr>
        <w:t>，</w:t>
      </w:r>
      <w:r>
        <w:rPr>
          <w:rFonts w:hint="default" w:ascii="Times New Roman" w:hAnsi="Times New Roman" w:eastAsia="仿宋_GB2312" w:cs="Times New Roman"/>
          <w:spacing w:val="3"/>
          <w:sz w:val="30"/>
          <w:szCs w:val="30"/>
          <w:u w:val="none"/>
          <w:lang w:val="en-US" w:eastAsia="zh-CN"/>
        </w:rPr>
        <w:t>补贴期限3</w:t>
      </w:r>
      <w:r>
        <w:rPr>
          <w:rFonts w:hint="eastAsia" w:ascii="Times New Roman" w:hAnsi="Times New Roman" w:eastAsia="仿宋_GB2312" w:cs="Times New Roman"/>
          <w:spacing w:val="3"/>
          <w:sz w:val="30"/>
          <w:szCs w:val="30"/>
          <w:u w:val="none"/>
          <w:lang w:val="en-US" w:eastAsia="zh-CN"/>
        </w:rPr>
        <w:t>—</w:t>
      </w:r>
      <w:r>
        <w:rPr>
          <w:rFonts w:hint="default" w:ascii="Times New Roman" w:hAnsi="Times New Roman" w:eastAsia="仿宋_GB2312" w:cs="Times New Roman"/>
          <w:spacing w:val="3"/>
          <w:sz w:val="30"/>
          <w:szCs w:val="30"/>
          <w:u w:val="none"/>
          <w:lang w:val="en-US" w:eastAsia="zh-CN"/>
        </w:rPr>
        <w:t>12个月。</w:t>
      </w:r>
      <w:r>
        <w:rPr>
          <w:rFonts w:hint="eastAsia" w:ascii="Times New Roman" w:hAnsi="Times New Roman" w:eastAsia="仿宋_GB2312" w:cs="Times New Roman"/>
          <w:spacing w:val="3"/>
          <w:sz w:val="30"/>
          <w:szCs w:val="30"/>
          <w:u w:val="none"/>
          <w:lang w:val="en-US" w:eastAsia="zh-CN"/>
        </w:rPr>
        <w:t>对于我市企业</w:t>
      </w:r>
      <w:r>
        <w:rPr>
          <w:rFonts w:hint="eastAsia" w:ascii="Times New Roman" w:hAnsi="Times New Roman" w:eastAsia="仿宋_GB2312" w:cs="Times New Roman"/>
          <w:spacing w:val="3"/>
          <w:sz w:val="30"/>
          <w:szCs w:val="30"/>
          <w:u w:val="none"/>
          <w:lang w:eastAsia="zh-CN"/>
        </w:rPr>
        <w:t>引进的博士、硕士研究生，签订5年以上劳动合同的，工作1年后给予博士研究生3万元、硕士研究生1.5万元一次性人才奖励。</w:t>
      </w:r>
      <w:r>
        <w:rPr>
          <w:rFonts w:hint="eastAsia" w:ascii="Times New Roman" w:hAnsi="Times New Roman" w:eastAsia="仿宋_GB2312" w:cs="Times New Roman"/>
          <w:spacing w:val="3"/>
          <w:sz w:val="30"/>
          <w:szCs w:val="30"/>
          <w:u w:val="none"/>
          <w:lang w:val="en-US" w:eastAsia="zh-CN"/>
        </w:rPr>
        <w:t>实施重点产业博士硕士引进行动计划，</w:t>
      </w:r>
      <w:r>
        <w:rPr>
          <w:rFonts w:hint="default" w:ascii="Times New Roman" w:hAnsi="Times New Roman" w:eastAsia="仿宋_GB2312" w:cs="Times New Roman"/>
          <w:spacing w:val="3"/>
          <w:sz w:val="30"/>
          <w:szCs w:val="30"/>
          <w:u w:val="none"/>
        </w:rPr>
        <w:t>一次性给予</w:t>
      </w:r>
      <w:r>
        <w:rPr>
          <w:rFonts w:hint="eastAsia" w:ascii="Times New Roman" w:hAnsi="Times New Roman" w:eastAsia="仿宋_GB2312" w:cs="Times New Roman"/>
          <w:spacing w:val="3"/>
          <w:sz w:val="30"/>
          <w:szCs w:val="30"/>
          <w:u w:val="none"/>
          <w:lang w:val="en-US" w:eastAsia="zh-CN"/>
        </w:rPr>
        <w:t>重点产业</w:t>
      </w:r>
      <w:r>
        <w:rPr>
          <w:rFonts w:hint="default" w:ascii="Times New Roman" w:hAnsi="Times New Roman" w:eastAsia="仿宋_GB2312" w:cs="Times New Roman"/>
          <w:spacing w:val="3"/>
          <w:sz w:val="30"/>
          <w:szCs w:val="30"/>
          <w:u w:val="none"/>
        </w:rPr>
        <w:t>企业引进的博士研究生补贴20万元，硕士研究生补贴10万元</w:t>
      </w:r>
      <w:r>
        <w:rPr>
          <w:rFonts w:hint="eastAsia" w:ascii="Times New Roman" w:hAnsi="Times New Roman" w:eastAsia="仿宋_GB2312" w:cs="Times New Roman"/>
          <w:spacing w:val="3"/>
          <w:sz w:val="30"/>
          <w:szCs w:val="30"/>
          <w:u w:val="none"/>
          <w:lang w:eastAsia="zh-CN"/>
        </w:rPr>
        <w:t>。</w:t>
      </w:r>
      <w:r>
        <w:rPr>
          <w:rFonts w:hint="eastAsia" w:ascii="Times New Roman" w:hAnsi="Times New Roman" w:eastAsia="仿宋_GB2312" w:cs="Times New Roman"/>
          <w:color w:val="auto"/>
          <w:spacing w:val="3"/>
          <w:sz w:val="30"/>
          <w:szCs w:val="30"/>
          <w:highlight w:val="none"/>
          <w:u w:val="none"/>
          <w:lang w:val="en-US" w:eastAsia="zh-CN"/>
        </w:rPr>
        <w:t>（</w:t>
      </w:r>
      <w:r>
        <w:rPr>
          <w:rFonts w:hint="default" w:ascii="Times New Roman" w:hAnsi="Times New Roman" w:eastAsia="楷体_GB2312" w:cs="Times New Roman"/>
          <w:b w:val="0"/>
          <w:bCs w:val="0"/>
          <w:i w:val="0"/>
          <w:caps w:val="0"/>
          <w:color w:val="000000"/>
          <w:spacing w:val="3"/>
          <w:kern w:val="0"/>
          <w:sz w:val="30"/>
          <w:szCs w:val="30"/>
          <w:u w:val="none"/>
          <w:shd w:val="clear" w:color="auto" w:fill="FFFFFF"/>
          <w:lang w:val="en-US" w:eastAsia="zh-CN" w:bidi="ar-SA"/>
        </w:rPr>
        <w:t>责任单位：</w:t>
      </w:r>
      <w:r>
        <w:rPr>
          <w:rFonts w:hint="eastAsia" w:ascii="Times New Roman" w:hAnsi="Times New Roman" w:eastAsia="楷体_GB2312" w:cs="Times New Roman"/>
          <w:b w:val="0"/>
          <w:bCs w:val="0"/>
          <w:i w:val="0"/>
          <w:caps w:val="0"/>
          <w:color w:val="000000"/>
          <w:spacing w:val="3"/>
          <w:kern w:val="0"/>
          <w:sz w:val="30"/>
          <w:szCs w:val="30"/>
          <w:u w:val="none"/>
          <w:shd w:val="clear" w:color="auto" w:fill="FFFFFF"/>
          <w:lang w:val="en-US" w:eastAsia="zh-CN" w:bidi="ar-SA"/>
        </w:rPr>
        <w:t>市委人才办，市财政局、人社</w:t>
      </w:r>
      <w:r>
        <w:rPr>
          <w:rFonts w:hint="default" w:ascii="Times New Roman" w:hAnsi="Times New Roman" w:eastAsia="楷体_GB2312" w:cs="Times New Roman"/>
          <w:b w:val="0"/>
          <w:bCs w:val="0"/>
          <w:i w:val="0"/>
          <w:caps w:val="0"/>
          <w:color w:val="000000"/>
          <w:spacing w:val="3"/>
          <w:kern w:val="0"/>
          <w:sz w:val="30"/>
          <w:szCs w:val="30"/>
          <w:u w:val="none"/>
          <w:shd w:val="clear" w:color="auto" w:fill="FFFFFF"/>
          <w:lang w:val="en-US" w:eastAsia="zh-CN" w:bidi="ar-SA"/>
        </w:rPr>
        <w:t>局</w:t>
      </w:r>
      <w:r>
        <w:rPr>
          <w:rFonts w:hint="eastAsia" w:ascii="Times New Roman" w:hAnsi="Times New Roman" w:eastAsia="楷体_GB2312" w:cs="Times New Roman"/>
          <w:b w:val="0"/>
          <w:bCs w:val="0"/>
          <w:i w:val="0"/>
          <w:caps w:val="0"/>
          <w:color w:val="000000"/>
          <w:spacing w:val="3"/>
          <w:kern w:val="0"/>
          <w:sz w:val="30"/>
          <w:szCs w:val="30"/>
          <w:u w:val="none"/>
          <w:shd w:val="clear" w:color="auto" w:fill="FFFFFF"/>
          <w:lang w:val="en-US" w:eastAsia="zh-CN" w:bidi="ar-SA"/>
        </w:rPr>
        <w:t>，</w:t>
      </w:r>
      <w:r>
        <w:rPr>
          <w:rFonts w:hint="default" w:ascii="Times New Roman" w:hAnsi="Times New Roman" w:eastAsia="楷体_GB2312" w:cs="Times New Roman"/>
          <w:b w:val="0"/>
          <w:bCs w:val="0"/>
          <w:i w:val="0"/>
          <w:caps w:val="0"/>
          <w:color w:val="000000"/>
          <w:spacing w:val="3"/>
          <w:kern w:val="0"/>
          <w:sz w:val="30"/>
          <w:szCs w:val="30"/>
          <w:u w:val="none"/>
          <w:shd w:val="clear" w:color="auto" w:fill="FFFFFF"/>
          <w:lang w:val="en-US" w:eastAsia="zh-CN" w:bidi="ar-SA"/>
        </w:rPr>
        <w:t>各旗县区</w:t>
      </w:r>
      <w:r>
        <w:rPr>
          <w:rFonts w:hint="eastAsia" w:ascii="Times New Roman" w:hAnsi="Times New Roman" w:eastAsia="楷体_GB2312" w:cs="Times New Roman"/>
          <w:b w:val="0"/>
          <w:bCs w:val="0"/>
          <w:i w:val="0"/>
          <w:caps w:val="0"/>
          <w:color w:val="000000"/>
          <w:spacing w:val="3"/>
          <w:kern w:val="0"/>
          <w:sz w:val="30"/>
          <w:szCs w:val="30"/>
          <w:u w:val="none"/>
          <w:shd w:val="clear" w:color="auto" w:fill="FFFFFF"/>
          <w:lang w:val="en-US" w:eastAsia="zh-CN" w:bidi="ar-SA"/>
        </w:rPr>
        <w:t>政府、稀土高新区管委会</w:t>
      </w:r>
      <w:r>
        <w:rPr>
          <w:rFonts w:hint="default" w:ascii="Times New Roman" w:hAnsi="Times New Roman" w:eastAsia="仿宋_GB2312" w:cs="DejaVu Math TeX Gyre"/>
          <w:spacing w:val="3"/>
          <w:sz w:val="30"/>
          <w:szCs w:val="30"/>
          <w:u w:val="none"/>
        </w:rPr>
        <w:t>）</w:t>
      </w:r>
    </w:p>
    <w:p w14:paraId="2717D5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color w:val="0000FF"/>
          <w:sz w:val="30"/>
          <w:szCs w:val="30"/>
          <w:u w:val="none"/>
          <w:lang w:val="en-US" w:eastAsia="zh-CN"/>
        </w:rPr>
      </w:pPr>
      <w:r>
        <w:rPr>
          <w:rFonts w:hint="eastAsia" w:ascii="Times New Roman" w:hAnsi="Times New Roman" w:eastAsia="仿宋_GB2312" w:cs="仿宋_GB2312"/>
          <w:sz w:val="30"/>
          <w:szCs w:val="30"/>
          <w:u w:val="none"/>
          <w:lang w:val="en-US" w:eastAsia="zh-CN"/>
        </w:rPr>
        <w:t>三、技术</w:t>
      </w:r>
      <w:r>
        <w:rPr>
          <w:rFonts w:hint="eastAsia" w:ascii="Times New Roman" w:hAnsi="Times New Roman" w:eastAsia="仿宋_GB2312" w:cs="仿宋_GB2312"/>
          <w:b w:val="0"/>
          <w:bCs w:val="0"/>
          <w:i w:val="0"/>
          <w:caps w:val="0"/>
          <w:color w:val="000000"/>
          <w:spacing w:val="0"/>
          <w:kern w:val="0"/>
          <w:sz w:val="30"/>
          <w:szCs w:val="30"/>
          <w:u w:val="none"/>
          <w:shd w:val="clear" w:color="auto" w:fill="FFFFFF"/>
          <w:lang w:val="en-US" w:eastAsia="zh-CN" w:bidi="ar-SA"/>
        </w:rPr>
        <w:t>技能补贴</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w:t>
      </w:r>
      <w:r>
        <w:rPr>
          <w:rFonts w:hint="default" w:ascii="Times New Roman" w:hAnsi="Times New Roman" w:eastAsia="仿宋_GB2312" w:cs="Times New Roman"/>
          <w:sz w:val="30"/>
          <w:szCs w:val="30"/>
          <w:u w:val="none"/>
          <w:lang w:val="en-US" w:eastAsia="zh-CN"/>
        </w:rPr>
        <w:t>符合条件的企业参保职工取得职业资格证书或职业技能等级证书的，可以申领技能提升补贴。</w:t>
      </w:r>
      <w:r>
        <w:rPr>
          <w:rFonts w:hint="default" w:ascii="Times New Roman" w:hAnsi="Times New Roman" w:eastAsia="仿宋_GB2312" w:cs="Times New Roman"/>
          <w:sz w:val="30"/>
          <w:szCs w:val="30"/>
          <w:u w:val="none"/>
        </w:rPr>
        <w:t>初级（五级）</w:t>
      </w:r>
      <w:r>
        <w:rPr>
          <w:rFonts w:hint="default" w:ascii="Times New Roman" w:hAnsi="Times New Roman" w:eastAsia="仿宋_GB2312" w:cs="Times New Roman"/>
          <w:sz w:val="30"/>
          <w:szCs w:val="30"/>
          <w:u w:val="none"/>
          <w:lang w:eastAsia="zh-CN"/>
        </w:rPr>
        <w:t>、</w:t>
      </w:r>
      <w:r>
        <w:rPr>
          <w:rFonts w:hint="default" w:ascii="Times New Roman" w:hAnsi="Times New Roman" w:eastAsia="仿宋_GB2312" w:cs="Times New Roman"/>
          <w:sz w:val="30"/>
          <w:szCs w:val="30"/>
          <w:u w:val="none"/>
        </w:rPr>
        <w:t>中级（四级）</w:t>
      </w:r>
      <w:r>
        <w:rPr>
          <w:rFonts w:hint="default" w:ascii="Times New Roman" w:hAnsi="Times New Roman" w:eastAsia="仿宋_GB2312" w:cs="Times New Roman"/>
          <w:sz w:val="30"/>
          <w:szCs w:val="30"/>
          <w:u w:val="none"/>
          <w:lang w:eastAsia="zh-CN"/>
        </w:rPr>
        <w:t>、</w:t>
      </w:r>
      <w:r>
        <w:rPr>
          <w:rFonts w:hint="default" w:ascii="Times New Roman" w:hAnsi="Times New Roman" w:eastAsia="仿宋_GB2312" w:cs="Times New Roman"/>
          <w:sz w:val="30"/>
          <w:szCs w:val="30"/>
          <w:u w:val="none"/>
        </w:rPr>
        <w:t>高级（三级）职业资格证书或职业技能等级证书，补贴标准</w:t>
      </w:r>
      <w:r>
        <w:rPr>
          <w:rFonts w:hint="default" w:ascii="Times New Roman" w:hAnsi="Times New Roman" w:eastAsia="仿宋_GB2312" w:cs="Times New Roman"/>
          <w:sz w:val="30"/>
          <w:szCs w:val="30"/>
          <w:u w:val="none"/>
          <w:lang w:val="en-US" w:eastAsia="zh-CN"/>
        </w:rPr>
        <w:t>分别</w:t>
      </w:r>
      <w:r>
        <w:rPr>
          <w:rFonts w:hint="default" w:ascii="Times New Roman" w:hAnsi="Times New Roman" w:eastAsia="仿宋_GB2312" w:cs="Times New Roman"/>
          <w:sz w:val="30"/>
          <w:szCs w:val="30"/>
          <w:u w:val="none"/>
        </w:rPr>
        <w:t>为1000元</w:t>
      </w:r>
      <w:r>
        <w:rPr>
          <w:rFonts w:hint="default" w:ascii="Times New Roman" w:hAnsi="Times New Roman" w:eastAsia="仿宋_GB2312" w:cs="Times New Roman"/>
          <w:sz w:val="30"/>
          <w:szCs w:val="30"/>
          <w:u w:val="none"/>
          <w:lang w:eastAsia="zh-CN"/>
        </w:rPr>
        <w:t>、</w:t>
      </w:r>
      <w:r>
        <w:rPr>
          <w:rFonts w:hint="default" w:ascii="Times New Roman" w:hAnsi="Times New Roman" w:eastAsia="仿宋_GB2312" w:cs="Times New Roman"/>
          <w:sz w:val="30"/>
          <w:szCs w:val="30"/>
          <w:u w:val="none"/>
        </w:rPr>
        <w:t>1500元</w:t>
      </w:r>
      <w:r>
        <w:rPr>
          <w:rFonts w:hint="default" w:ascii="Times New Roman" w:hAnsi="Times New Roman" w:eastAsia="仿宋_GB2312" w:cs="Times New Roman"/>
          <w:sz w:val="30"/>
          <w:szCs w:val="30"/>
          <w:u w:val="none"/>
          <w:lang w:eastAsia="zh-CN"/>
        </w:rPr>
        <w:t>、</w:t>
      </w:r>
      <w:r>
        <w:rPr>
          <w:rFonts w:hint="default" w:ascii="Times New Roman" w:hAnsi="Times New Roman" w:eastAsia="仿宋_GB2312" w:cs="Times New Roman"/>
          <w:sz w:val="30"/>
          <w:szCs w:val="30"/>
          <w:u w:val="none"/>
        </w:rPr>
        <w:t>2000元。</w:t>
      </w:r>
      <w:r>
        <w:rPr>
          <w:rFonts w:hint="eastAsia" w:ascii="Times New Roman" w:hAnsi="Times New Roman" w:eastAsia="仿宋_GB2312" w:cs="Times New Roman"/>
          <w:sz w:val="30"/>
          <w:szCs w:val="30"/>
          <w:u w:val="none"/>
          <w:lang w:eastAsia="zh-CN"/>
        </w:rPr>
        <w:t>开展青年创新人才项目资助，对青年人才入选项目给予最高</w:t>
      </w:r>
      <w:r>
        <w:rPr>
          <w:rFonts w:hint="eastAsia" w:ascii="Times New Roman" w:hAnsi="Times New Roman" w:eastAsia="仿宋_GB2312" w:cs="Times New Roman"/>
          <w:sz w:val="30"/>
          <w:szCs w:val="30"/>
          <w:u w:val="none"/>
          <w:lang w:val="en-US" w:eastAsia="zh-CN"/>
        </w:rPr>
        <w:t>5万元资助。</w:t>
      </w:r>
      <w:r>
        <w:rPr>
          <w:rFonts w:hint="default" w:ascii="Times New Roman" w:hAnsi="Times New Roman" w:eastAsia="仿宋_GB2312" w:cs="Times New Roman"/>
          <w:sz w:val="30"/>
          <w:szCs w:val="30"/>
          <w:u w:val="none"/>
          <w:lang w:val="en-US" w:eastAsia="zh-CN"/>
        </w:rPr>
        <w:t>（</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责任单位：市人社局</w:t>
      </w:r>
      <w:r>
        <w:rPr>
          <w:rFonts w:hint="eastAsia"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、财政局</w:t>
      </w:r>
      <w:r>
        <w:rPr>
          <w:rFonts w:hint="default" w:ascii="Times New Roman" w:hAnsi="Times New Roman" w:eastAsia="仿宋_GB2312" w:cs="Times New Roman"/>
          <w:sz w:val="30"/>
          <w:szCs w:val="30"/>
          <w:u w:val="none"/>
          <w:lang w:val="en-US" w:eastAsia="zh-CN"/>
        </w:rPr>
        <w:t>）</w:t>
      </w:r>
    </w:p>
    <w:p w14:paraId="3D893E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Times New Roman"/>
          <w:sz w:val="30"/>
          <w:szCs w:val="30"/>
          <w:u w:val="none"/>
          <w:lang w:val="en-US" w:eastAsia="zh-CN"/>
        </w:rPr>
      </w:pPr>
      <w:r>
        <w:rPr>
          <w:rFonts w:hint="eastAsia" w:ascii="Times New Roman" w:hAnsi="Times New Roman" w:eastAsia="仿宋_GB2312" w:cs="仿宋_GB2312"/>
          <w:sz w:val="30"/>
          <w:szCs w:val="30"/>
          <w:u w:val="none"/>
          <w:lang w:val="en-US" w:eastAsia="zh-CN"/>
        </w:rPr>
        <w:t>四、</w:t>
      </w:r>
      <w:r>
        <w:rPr>
          <w:rFonts w:hint="eastAsia" w:ascii="Times New Roman" w:hAnsi="Times New Roman" w:eastAsia="仿宋_GB2312" w:cs="仿宋_GB2312"/>
          <w:b w:val="0"/>
          <w:bCs w:val="0"/>
          <w:i w:val="0"/>
          <w:caps w:val="0"/>
          <w:color w:val="000000"/>
          <w:spacing w:val="0"/>
          <w:kern w:val="0"/>
          <w:sz w:val="30"/>
          <w:szCs w:val="30"/>
          <w:u w:val="none"/>
          <w:shd w:val="clear" w:color="auto" w:fill="FFFFFF"/>
          <w:lang w:val="en-US" w:eastAsia="zh-CN" w:bidi="ar-SA"/>
        </w:rPr>
        <w:t>交通路费补贴</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w:t>
      </w:r>
      <w:r>
        <w:rPr>
          <w:rFonts w:hint="default" w:ascii="Times New Roman" w:hAnsi="Times New Roman" w:eastAsia="仿宋_GB2312" w:cs="Times New Roman"/>
          <w:sz w:val="30"/>
          <w:szCs w:val="30"/>
          <w:u w:val="none"/>
          <w:lang w:val="en-US" w:eastAsia="zh-CN"/>
        </w:rPr>
        <w:t>对于外来务工人员并与我市企业签订劳动合同的，给予来包路费补贴。（</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责任单位：市总工会</w:t>
      </w:r>
      <w:r>
        <w:rPr>
          <w:rFonts w:hint="eastAsia"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、财政局</w:t>
      </w:r>
      <w:r>
        <w:rPr>
          <w:rFonts w:hint="default" w:ascii="Times New Roman" w:hAnsi="Times New Roman" w:eastAsia="仿宋_GB2312" w:cs="Times New Roman"/>
          <w:sz w:val="30"/>
          <w:szCs w:val="30"/>
          <w:u w:val="none"/>
          <w:lang w:val="en-US" w:eastAsia="zh-CN"/>
        </w:rPr>
        <w:t>）</w:t>
      </w:r>
      <w:r>
        <w:rPr>
          <w:rFonts w:hint="eastAsia" w:ascii="Times New Roman" w:hAnsi="Times New Roman" w:eastAsia="仿宋_GB2312" w:cs="Times New Roman"/>
          <w:sz w:val="30"/>
          <w:szCs w:val="30"/>
          <w:u w:val="none"/>
          <w:lang w:val="en-US" w:eastAsia="zh-CN"/>
        </w:rPr>
        <w:t xml:space="preserve"> </w:t>
      </w:r>
    </w:p>
    <w:p w14:paraId="3EAF64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sz w:val="30"/>
          <w:szCs w:val="30"/>
          <w:u w:val="none"/>
          <w:lang w:val="en-US" w:eastAsia="zh-CN"/>
        </w:rPr>
      </w:pPr>
      <w:r>
        <w:rPr>
          <w:rFonts w:hint="eastAsia" w:ascii="Times New Roman" w:hAnsi="Times New Roman" w:eastAsia="仿宋_GB2312" w:cs="仿宋_GB2312"/>
          <w:color w:val="auto"/>
          <w:sz w:val="30"/>
          <w:szCs w:val="30"/>
          <w:u w:val="none"/>
          <w:lang w:val="en-US" w:eastAsia="zh-CN"/>
        </w:rPr>
        <w:t>五、</w:t>
      </w:r>
      <w:r>
        <w:rPr>
          <w:rFonts w:hint="eastAsia" w:ascii="Times New Roman" w:hAnsi="Times New Roman" w:eastAsia="仿宋_GB2312" w:cs="仿宋_GB2312"/>
          <w:b w:val="0"/>
          <w:bCs w:val="0"/>
          <w:i w:val="0"/>
          <w:caps w:val="0"/>
          <w:color w:val="auto"/>
          <w:spacing w:val="0"/>
          <w:kern w:val="0"/>
          <w:sz w:val="30"/>
          <w:szCs w:val="30"/>
          <w:u w:val="none"/>
          <w:shd w:val="clear" w:color="auto" w:fill="FFFFFF"/>
          <w:lang w:val="en-US" w:eastAsia="zh-CN" w:bidi="ar-SA"/>
        </w:rPr>
        <w:t>创业补贴。</w:t>
      </w:r>
      <w:r>
        <w:rPr>
          <w:rFonts w:hint="eastAsia" w:ascii="Times New Roman" w:hAnsi="Times New Roman" w:eastAsia="仿宋_GB2312" w:cs="仿宋_GB2312"/>
          <w:color w:val="auto"/>
          <w:sz w:val="30"/>
          <w:szCs w:val="30"/>
          <w:u w:val="none"/>
          <w:lang w:val="en-US" w:eastAsia="zh-CN"/>
        </w:rPr>
        <w:t>对</w:t>
      </w:r>
      <w:r>
        <w:rPr>
          <w:rFonts w:hint="default" w:ascii="Times New Roman" w:hAnsi="Times New Roman" w:eastAsia="仿宋_GB2312" w:cs="DejaVu Math TeX Gyre"/>
          <w:color w:val="auto"/>
          <w:sz w:val="30"/>
          <w:szCs w:val="30"/>
          <w:u w:val="none"/>
          <w:lang w:val="en-US" w:eastAsia="zh-CN"/>
        </w:rPr>
        <w:t>符合条件的外来务工人员，给予</w:t>
      </w:r>
      <w:r>
        <w:rPr>
          <w:rFonts w:hint="default" w:ascii="Times New Roman" w:hAnsi="Times New Roman" w:eastAsia="仿宋_GB2312" w:cs="Times New Roman"/>
          <w:color w:val="auto"/>
          <w:sz w:val="30"/>
          <w:szCs w:val="30"/>
          <w:u w:val="none"/>
          <w:lang w:val="en-US" w:eastAsia="zh-CN"/>
        </w:rPr>
        <w:t>20</w:t>
      </w:r>
      <w:r>
        <w:rPr>
          <w:rFonts w:hint="default" w:ascii="Times New Roman" w:hAnsi="Times New Roman" w:eastAsia="仿宋_GB2312" w:cs="DejaVu Math TeX Gyre"/>
          <w:color w:val="auto"/>
          <w:sz w:val="30"/>
          <w:szCs w:val="30"/>
          <w:u w:val="none"/>
          <w:lang w:val="en-US" w:eastAsia="zh-CN"/>
        </w:rPr>
        <w:t>万元创业担保贷款贴息。对于发展前景好、带动就业人数较多的可申请创业担保贴息贷款</w:t>
      </w:r>
      <w:r>
        <w:rPr>
          <w:rFonts w:hint="default" w:ascii="Times New Roman" w:hAnsi="Times New Roman" w:eastAsia="仿宋_GB2312" w:cs="Times New Roman"/>
          <w:color w:val="auto"/>
          <w:sz w:val="30"/>
          <w:szCs w:val="30"/>
          <w:u w:val="none"/>
          <w:lang w:val="en-US" w:eastAsia="zh-CN"/>
        </w:rPr>
        <w:t>30</w:t>
      </w:r>
      <w:r>
        <w:rPr>
          <w:rFonts w:hint="default" w:ascii="Times New Roman" w:hAnsi="Times New Roman" w:eastAsia="仿宋_GB2312" w:cs="DejaVu Math TeX Gyre"/>
          <w:color w:val="auto"/>
          <w:sz w:val="30"/>
          <w:szCs w:val="30"/>
          <w:u w:val="none"/>
          <w:lang w:val="en-US" w:eastAsia="zh-CN"/>
        </w:rPr>
        <w:t>万元；对于以高校毕业生为主体，有创业意愿和创业能力的青年创业者，贷款最高额度为</w:t>
      </w:r>
      <w:r>
        <w:rPr>
          <w:rFonts w:hint="default" w:ascii="Times New Roman" w:hAnsi="Times New Roman" w:eastAsia="仿宋_GB2312" w:cs="Times New Roman"/>
          <w:color w:val="auto"/>
          <w:sz w:val="30"/>
          <w:szCs w:val="30"/>
          <w:u w:val="none"/>
          <w:lang w:val="en-US" w:eastAsia="zh-CN"/>
        </w:rPr>
        <w:t>50</w:t>
      </w:r>
      <w:r>
        <w:rPr>
          <w:rFonts w:hint="default" w:ascii="Times New Roman" w:hAnsi="Times New Roman" w:eastAsia="仿宋_GB2312" w:cs="DejaVu Math TeX Gyre"/>
          <w:color w:val="auto"/>
          <w:sz w:val="30"/>
          <w:szCs w:val="30"/>
          <w:u w:val="none"/>
          <w:lang w:val="en-US" w:eastAsia="zh-CN"/>
        </w:rPr>
        <w:t>万元。期限最长不超过</w:t>
      </w:r>
      <w:r>
        <w:rPr>
          <w:rFonts w:hint="default" w:ascii="Times New Roman" w:hAnsi="Times New Roman" w:eastAsia="仿宋_GB2312" w:cs="Times New Roman"/>
          <w:color w:val="auto"/>
          <w:sz w:val="30"/>
          <w:szCs w:val="30"/>
          <w:u w:val="none"/>
          <w:lang w:val="en-US" w:eastAsia="zh-CN"/>
        </w:rPr>
        <w:t>3</w:t>
      </w:r>
      <w:r>
        <w:rPr>
          <w:rFonts w:hint="default" w:ascii="Times New Roman" w:hAnsi="Times New Roman" w:eastAsia="仿宋_GB2312" w:cs="DejaVu Math TeX Gyre"/>
          <w:color w:val="auto"/>
          <w:sz w:val="30"/>
          <w:szCs w:val="30"/>
          <w:u w:val="none"/>
          <w:lang w:val="en-US" w:eastAsia="zh-CN"/>
        </w:rPr>
        <w:t>年。</w:t>
      </w:r>
      <w:r>
        <w:rPr>
          <w:rFonts w:hint="eastAsia" w:ascii="Times New Roman" w:hAnsi="Times New Roman" w:eastAsia="仿宋_GB2312" w:cs="DejaVu Math TeX Gyre"/>
          <w:color w:val="auto"/>
          <w:sz w:val="30"/>
          <w:szCs w:val="30"/>
          <w:u w:val="none"/>
          <w:lang w:val="en-US" w:eastAsia="zh-CN"/>
        </w:rPr>
        <w:t>对符合条件的人员，</w:t>
      </w:r>
      <w:r>
        <w:rPr>
          <w:rFonts w:hint="default" w:ascii="Times New Roman" w:hAnsi="Times New Roman" w:eastAsia="仿宋_GB2312" w:cs="DejaVu Math TeX Gyre"/>
          <w:color w:val="auto"/>
          <w:sz w:val="30"/>
          <w:szCs w:val="30"/>
          <w:u w:val="none"/>
          <w:lang w:val="en-US" w:eastAsia="zh-CN"/>
        </w:rPr>
        <w:t>给</w:t>
      </w:r>
      <w:r>
        <w:rPr>
          <w:rFonts w:hint="default" w:ascii="Times New Roman" w:hAnsi="Times New Roman" w:eastAsia="仿宋_GB2312" w:cs="DejaVu Math TeX Gyre"/>
          <w:sz w:val="30"/>
          <w:szCs w:val="30"/>
          <w:u w:val="none"/>
          <w:lang w:val="en-US" w:eastAsia="zh-CN"/>
        </w:rPr>
        <w:t>予</w:t>
      </w:r>
      <w:r>
        <w:rPr>
          <w:rFonts w:hint="default" w:ascii="Times New Roman" w:hAnsi="Times New Roman" w:eastAsia="仿宋_GB2312" w:cs="Times New Roman"/>
          <w:sz w:val="30"/>
          <w:szCs w:val="30"/>
          <w:u w:val="none"/>
          <w:lang w:val="en-US" w:eastAsia="zh-CN"/>
        </w:rPr>
        <w:t>5000</w:t>
      </w:r>
      <w:r>
        <w:rPr>
          <w:rFonts w:hint="default" w:ascii="Times New Roman" w:hAnsi="Times New Roman" w:eastAsia="仿宋_GB2312" w:cs="DejaVu Math TeX Gyre"/>
          <w:sz w:val="30"/>
          <w:szCs w:val="30"/>
          <w:u w:val="none"/>
          <w:lang w:val="en-US" w:eastAsia="zh-CN"/>
        </w:rPr>
        <w:t>元一次性创业补贴。</w:t>
      </w:r>
      <w:r>
        <w:rPr>
          <w:rFonts w:hint="default" w:ascii="Times New Roman" w:hAnsi="Times New Roman" w:eastAsia="仿宋_GB2312" w:cs="Times New Roman"/>
          <w:sz w:val="30"/>
          <w:szCs w:val="30"/>
          <w:u w:val="none"/>
          <w:lang w:val="en-US" w:eastAsia="zh-CN"/>
        </w:rPr>
        <w:t>（</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责任单位：市人社局</w:t>
      </w:r>
      <w:r>
        <w:rPr>
          <w:rFonts w:hint="eastAsia"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、财政局</w:t>
      </w:r>
      <w:r>
        <w:rPr>
          <w:rFonts w:hint="default" w:ascii="Times New Roman" w:hAnsi="Times New Roman" w:eastAsia="仿宋_GB2312" w:cs="Times New Roman"/>
          <w:sz w:val="30"/>
          <w:szCs w:val="30"/>
          <w:u w:val="none"/>
          <w:lang w:val="en-US" w:eastAsia="zh-CN"/>
        </w:rPr>
        <w:t>）</w:t>
      </w:r>
    </w:p>
    <w:p w14:paraId="57ADCE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sz w:val="30"/>
          <w:szCs w:val="30"/>
          <w:u w:val="none"/>
        </w:rPr>
      </w:pPr>
      <w:r>
        <w:rPr>
          <w:rFonts w:hint="eastAsia" w:ascii="Times New Roman" w:hAnsi="Times New Roman" w:eastAsia="仿宋_GB2312" w:cs="仿宋_GB2312"/>
          <w:sz w:val="30"/>
          <w:szCs w:val="30"/>
          <w:u w:val="none"/>
          <w:lang w:val="en-US" w:eastAsia="zh-CN"/>
        </w:rPr>
        <w:t>六、</w:t>
      </w:r>
      <w:r>
        <w:rPr>
          <w:rFonts w:hint="eastAsia" w:ascii="Times New Roman" w:hAnsi="Times New Roman" w:eastAsia="仿宋_GB2312" w:cs="仿宋_GB2312"/>
          <w:b w:val="0"/>
          <w:bCs w:val="0"/>
          <w:i w:val="0"/>
          <w:caps w:val="0"/>
          <w:color w:val="000000"/>
          <w:spacing w:val="0"/>
          <w:kern w:val="0"/>
          <w:sz w:val="30"/>
          <w:szCs w:val="30"/>
          <w:u w:val="none"/>
          <w:shd w:val="clear" w:color="auto" w:fill="FFFFFF"/>
          <w:lang w:val="en-US" w:eastAsia="zh-CN" w:bidi="ar-SA"/>
        </w:rPr>
        <w:t>教育政策。</w:t>
      </w:r>
      <w:r>
        <w:rPr>
          <w:rFonts w:hint="eastAsia" w:ascii="Times New Roman" w:hAnsi="Times New Roman" w:eastAsia="仿宋_GB2312" w:cs="仿宋_GB2312"/>
          <w:sz w:val="30"/>
          <w:szCs w:val="30"/>
          <w:u w:val="none"/>
        </w:rPr>
        <w:t>对</w:t>
      </w:r>
      <w:r>
        <w:rPr>
          <w:rFonts w:hint="default" w:ascii="Times New Roman" w:hAnsi="Times New Roman" w:eastAsia="仿宋_GB2312" w:cs="Times New Roman"/>
          <w:sz w:val="30"/>
          <w:szCs w:val="30"/>
          <w:u w:val="none"/>
        </w:rPr>
        <w:t>所有来包就业、发展、定居人员的随迁子女，给予和包头户籍学生同等的在包</w:t>
      </w:r>
      <w:r>
        <w:rPr>
          <w:rFonts w:hint="default" w:ascii="Times New Roman" w:hAnsi="Times New Roman" w:eastAsia="仿宋_GB2312" w:cs="Times New Roman"/>
          <w:sz w:val="30"/>
          <w:szCs w:val="30"/>
          <w:u w:val="none"/>
          <w:lang w:val="en-US" w:eastAsia="zh-CN"/>
        </w:rPr>
        <w:t>就学政策，</w:t>
      </w:r>
      <w:r>
        <w:rPr>
          <w:rFonts w:hint="eastAsia" w:ascii="Times New Roman" w:hAnsi="Times New Roman" w:eastAsia="仿宋_GB2312" w:cs="Times New Roman"/>
          <w:sz w:val="30"/>
          <w:szCs w:val="30"/>
          <w:u w:val="none"/>
          <w:lang w:eastAsia="zh-CN"/>
        </w:rPr>
        <w:t>按</w:t>
      </w:r>
      <w:r>
        <w:rPr>
          <w:rFonts w:hint="default" w:ascii="Times New Roman" w:hAnsi="Times New Roman" w:eastAsia="仿宋_GB2312" w:cs="Times New Roman"/>
          <w:sz w:val="30"/>
          <w:szCs w:val="30"/>
          <w:u w:val="none"/>
        </w:rPr>
        <w:t>属</w:t>
      </w:r>
      <w:r>
        <w:rPr>
          <w:rFonts w:hint="eastAsia" w:ascii="Times New Roman" w:hAnsi="Times New Roman" w:eastAsia="仿宋_GB2312" w:cs="Times New Roman"/>
          <w:sz w:val="30"/>
          <w:szCs w:val="30"/>
          <w:u w:val="none"/>
          <w:lang w:eastAsia="zh-CN"/>
        </w:rPr>
        <w:t>地管理、就近入学的原则，</w:t>
      </w:r>
      <w:r>
        <w:rPr>
          <w:rFonts w:hint="default" w:ascii="Times New Roman" w:hAnsi="Times New Roman" w:eastAsia="仿宋_GB2312" w:cs="Times New Roman"/>
          <w:sz w:val="30"/>
          <w:szCs w:val="30"/>
          <w:u w:val="none"/>
        </w:rPr>
        <w:t>全面解决务工人员子女就学问题。（</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责任单位：市教育局</w:t>
      </w:r>
      <w:r>
        <w:rPr>
          <w:rFonts w:hint="eastAsia"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各旗县区</w:t>
      </w:r>
      <w:r>
        <w:rPr>
          <w:rFonts w:hint="eastAsia"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政府、稀土高新区管委会</w:t>
      </w:r>
      <w:r>
        <w:rPr>
          <w:rFonts w:hint="default" w:ascii="Times New Roman" w:hAnsi="Times New Roman" w:eastAsia="仿宋_GB2312" w:cs="Times New Roman"/>
          <w:sz w:val="30"/>
          <w:szCs w:val="30"/>
          <w:u w:val="none"/>
        </w:rPr>
        <w:t>）</w:t>
      </w:r>
    </w:p>
    <w:p w14:paraId="4BC5C5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sz w:val="30"/>
          <w:szCs w:val="30"/>
          <w:u w:val="none"/>
          <w:lang w:val="en-US" w:eastAsia="zh-CN"/>
        </w:rPr>
      </w:pPr>
      <w:r>
        <w:rPr>
          <w:rFonts w:hint="eastAsia" w:ascii="Times New Roman" w:hAnsi="Times New Roman" w:eastAsia="仿宋_GB2312" w:cs="仿宋_GB2312"/>
          <w:b w:val="0"/>
          <w:bCs w:val="0"/>
          <w:i w:val="0"/>
          <w:caps w:val="0"/>
          <w:color w:val="auto"/>
          <w:spacing w:val="0"/>
          <w:kern w:val="0"/>
          <w:sz w:val="30"/>
          <w:szCs w:val="30"/>
          <w:u w:val="none"/>
          <w:shd w:val="clear" w:color="auto" w:fill="FFFFFF"/>
          <w:lang w:val="en-US" w:eastAsia="zh-CN" w:bidi="ar-SA"/>
        </w:rPr>
        <w:t>七、医疗生育政策。</w:t>
      </w:r>
      <w:r>
        <w:rPr>
          <w:rFonts w:hint="eastAsia" w:ascii="Times New Roman" w:hAnsi="Times New Roman" w:eastAsia="仿宋_GB2312" w:cs="仿宋_GB2312"/>
          <w:color w:val="auto"/>
          <w:sz w:val="30"/>
          <w:szCs w:val="30"/>
          <w:u w:val="none"/>
        </w:rPr>
        <w:t>把</w:t>
      </w:r>
      <w:r>
        <w:rPr>
          <w:rFonts w:hint="eastAsia" w:ascii="Times New Roman" w:hAnsi="Times New Roman" w:eastAsia="仿宋_GB2312" w:cs="仿宋_GB2312"/>
          <w:sz w:val="30"/>
          <w:szCs w:val="30"/>
          <w:u w:val="none"/>
        </w:rPr>
        <w:t>外</w:t>
      </w:r>
      <w:r>
        <w:rPr>
          <w:rFonts w:hint="default" w:ascii="Times New Roman" w:hAnsi="Times New Roman" w:eastAsia="仿宋_GB2312" w:cs="Times New Roman"/>
          <w:sz w:val="30"/>
          <w:szCs w:val="30"/>
          <w:u w:val="none"/>
        </w:rPr>
        <w:t>来务工人员基本的公共卫生纳入我市城乡社区卫生服务和公共卫生服务范围</w:t>
      </w:r>
      <w:r>
        <w:rPr>
          <w:rFonts w:hint="default" w:ascii="Times New Roman" w:hAnsi="Times New Roman" w:eastAsia="仿宋_GB2312" w:cs="Times New Roman"/>
          <w:b w:val="0"/>
          <w:bCs w:val="0"/>
          <w:color w:val="auto"/>
          <w:sz w:val="30"/>
          <w:szCs w:val="30"/>
          <w:u w:val="none"/>
          <w:lang w:val="en-US" w:eastAsia="zh-CN"/>
        </w:rPr>
        <w:t>。</w:t>
      </w:r>
      <w:r>
        <w:rPr>
          <w:rFonts w:hint="default" w:ascii="Times New Roman" w:hAnsi="Times New Roman" w:eastAsia="仿宋_GB2312" w:cs="Times New Roman"/>
          <w:sz w:val="30"/>
          <w:szCs w:val="30"/>
          <w:u w:val="none"/>
          <w:lang w:val="en-US" w:eastAsia="zh-CN"/>
        </w:rPr>
        <w:t>将市区实现稳定就业的进城务工人员纳入职工或居民基本医疗保险保障范围</w:t>
      </w:r>
      <w:r>
        <w:rPr>
          <w:rFonts w:hint="eastAsia" w:ascii="Times New Roman" w:hAnsi="Times New Roman" w:eastAsia="仿宋_GB2312" w:cs="Times New Roman"/>
          <w:sz w:val="30"/>
          <w:szCs w:val="30"/>
          <w:u w:val="none"/>
          <w:lang w:val="en-US" w:eastAsia="zh-CN"/>
        </w:rPr>
        <w:t>，</w:t>
      </w:r>
      <w:r>
        <w:rPr>
          <w:rFonts w:hint="default" w:ascii="Times New Roman" w:hAnsi="Times New Roman" w:eastAsia="仿宋_GB2312" w:cs="Times New Roman"/>
          <w:sz w:val="30"/>
          <w:szCs w:val="30"/>
          <w:u w:val="none"/>
          <w:lang w:val="en-US" w:eastAsia="zh-CN"/>
        </w:rPr>
        <w:t>随迁家属可在居住地所在社区直接参加城乡居民基本医疗保险。</w:t>
      </w:r>
      <w:r>
        <w:rPr>
          <w:rFonts w:hint="eastAsia" w:ascii="Times New Roman" w:hAnsi="Times New Roman" w:eastAsia="仿宋_GB2312" w:cs="Times New Roman"/>
          <w:sz w:val="30"/>
          <w:szCs w:val="30"/>
          <w:u w:val="none"/>
          <w:lang w:val="en-US" w:eastAsia="zh-CN"/>
        </w:rPr>
        <w:t>参加我市基本医疗保险的人员住院分娩的，按职工生育保险和居民医疗保险享受待遇，落户本市的参保人员因病致贫的可按政策享受医疗救助。</w:t>
      </w:r>
      <w:r>
        <w:rPr>
          <w:rFonts w:hint="default" w:ascii="Times New Roman" w:hAnsi="Times New Roman" w:eastAsia="仿宋_GB2312" w:cs="Times New Roman"/>
          <w:sz w:val="30"/>
          <w:szCs w:val="30"/>
          <w:u w:val="none"/>
          <w:lang w:val="en-US" w:eastAsia="zh-CN"/>
        </w:rPr>
        <w:t>各用人企业要定期组织来包务工人员进行健康体检，</w:t>
      </w:r>
      <w:r>
        <w:rPr>
          <w:rFonts w:hint="eastAsia" w:ascii="Times New Roman" w:hAnsi="Times New Roman" w:eastAsia="仿宋_GB2312" w:cs="Times New Roman"/>
          <w:sz w:val="30"/>
          <w:szCs w:val="30"/>
          <w:u w:val="none"/>
          <w:lang w:val="en-US" w:eastAsia="zh-CN"/>
        </w:rPr>
        <w:t>各级医疗系统</w:t>
      </w:r>
      <w:r>
        <w:rPr>
          <w:rFonts w:hint="default" w:ascii="Times New Roman" w:hAnsi="Times New Roman" w:eastAsia="仿宋_GB2312" w:cs="Times New Roman"/>
          <w:sz w:val="30"/>
          <w:szCs w:val="30"/>
          <w:u w:val="none"/>
          <w:lang w:val="en-US" w:eastAsia="zh-CN"/>
        </w:rPr>
        <w:t>要协调予以保障。（</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责任单位：市卫健委</w:t>
      </w:r>
      <w:r>
        <w:rPr>
          <w:rFonts w:hint="eastAsia"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、医保局，各旗县区政府、稀土高新区管委会</w:t>
      </w:r>
      <w:r>
        <w:rPr>
          <w:rFonts w:hint="default" w:ascii="Times New Roman" w:hAnsi="Times New Roman" w:eastAsia="仿宋_GB2312" w:cs="Times New Roman"/>
          <w:sz w:val="30"/>
          <w:szCs w:val="30"/>
          <w:u w:val="none"/>
          <w:lang w:val="en-US" w:eastAsia="zh-CN"/>
        </w:rPr>
        <w:t>）</w:t>
      </w:r>
    </w:p>
    <w:p w14:paraId="5C5B2A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sz w:val="30"/>
          <w:szCs w:val="30"/>
          <w:u w:val="none"/>
          <w:lang w:val="en-US" w:eastAsia="zh-CN"/>
        </w:rPr>
      </w:pPr>
      <w:r>
        <w:rPr>
          <w:rFonts w:hint="eastAsia" w:ascii="Times New Roman" w:hAnsi="Times New Roman" w:eastAsia="仿宋_GB2312" w:cs="仿宋_GB2312"/>
          <w:b w:val="0"/>
          <w:bCs w:val="0"/>
          <w:i w:val="0"/>
          <w:caps w:val="0"/>
          <w:color w:val="000000"/>
          <w:spacing w:val="0"/>
          <w:kern w:val="0"/>
          <w:sz w:val="30"/>
          <w:szCs w:val="30"/>
          <w:u w:val="none"/>
          <w:shd w:val="clear" w:color="auto" w:fill="FFFFFF"/>
          <w:lang w:val="en-US" w:eastAsia="zh-CN" w:bidi="ar-SA"/>
        </w:rPr>
        <w:t>八、社保政策。</w:t>
      </w:r>
      <w:r>
        <w:rPr>
          <w:rFonts w:hint="eastAsia" w:ascii="Times New Roman" w:hAnsi="Times New Roman" w:eastAsia="仿宋_GB2312" w:cs="仿宋_GB2312"/>
          <w:sz w:val="30"/>
          <w:szCs w:val="30"/>
        </w:rPr>
        <w:t>依</w:t>
      </w:r>
      <w:r>
        <w:rPr>
          <w:rFonts w:hint="default" w:ascii="Times New Roman" w:hAnsi="Times New Roman" w:eastAsia="仿宋_GB2312" w:cs="Times New Roman"/>
          <w:sz w:val="30"/>
          <w:szCs w:val="30"/>
        </w:rPr>
        <w:t>法将外来务工人员纳入社会保险范围，按照社会保险相关规定，及时为外来务工人员办理社保参保登记、关系转移等，及时为发生工伤人员办理工伤认定、劳动能力鉴定，按时足额落实社会保险待遇。</w:t>
      </w:r>
      <w:r>
        <w:rPr>
          <w:rFonts w:hint="default" w:ascii="Times New Roman" w:hAnsi="Times New Roman" w:eastAsia="仿宋_GB2312" w:cs="Times New Roman"/>
          <w:sz w:val="30"/>
          <w:szCs w:val="30"/>
          <w:u w:val="none"/>
          <w:lang w:val="en-US" w:eastAsia="zh-CN"/>
        </w:rPr>
        <w:t>外来务工人员及随迁家属社会福利、</w:t>
      </w:r>
      <w:r>
        <w:rPr>
          <w:rFonts w:hint="eastAsia" w:ascii="Times New Roman" w:hAnsi="Times New Roman" w:eastAsia="仿宋_GB2312" w:cs="Times New Roman"/>
          <w:sz w:val="30"/>
          <w:szCs w:val="30"/>
          <w:u w:val="none"/>
          <w:lang w:val="en-US" w:eastAsia="zh-CN"/>
        </w:rPr>
        <w:t>急难临时</w:t>
      </w:r>
      <w:r>
        <w:rPr>
          <w:rFonts w:hint="default" w:ascii="Times New Roman" w:hAnsi="Times New Roman" w:eastAsia="仿宋_GB2312" w:cs="Times New Roman"/>
          <w:sz w:val="30"/>
          <w:szCs w:val="30"/>
          <w:u w:val="none"/>
          <w:lang w:val="en-US" w:eastAsia="zh-CN"/>
        </w:rPr>
        <w:t>救助享受与本市居民同等待遇。（</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责任单位：市人社局、医保局</w:t>
      </w:r>
      <w:r>
        <w:rPr>
          <w:rFonts w:hint="eastAsia"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民政局</w:t>
      </w:r>
      <w:r>
        <w:rPr>
          <w:rFonts w:hint="default" w:ascii="Times New Roman" w:hAnsi="Times New Roman" w:eastAsia="仿宋_GB2312" w:cs="Times New Roman"/>
          <w:sz w:val="30"/>
          <w:szCs w:val="30"/>
          <w:u w:val="none"/>
          <w:lang w:val="en-US" w:eastAsia="zh-CN"/>
        </w:rPr>
        <w:t>）</w:t>
      </w:r>
    </w:p>
    <w:p w14:paraId="3DA690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color w:val="0000FF"/>
          <w:sz w:val="30"/>
          <w:szCs w:val="30"/>
          <w:u w:val="none"/>
          <w:lang w:val="en-US" w:eastAsia="zh-CN"/>
        </w:rPr>
      </w:pPr>
      <w:r>
        <w:rPr>
          <w:rFonts w:hint="eastAsia" w:ascii="Times New Roman" w:hAnsi="Times New Roman" w:eastAsia="仿宋_GB2312" w:cs="仿宋_GB2312"/>
          <w:sz w:val="30"/>
          <w:szCs w:val="30"/>
          <w:u w:val="none"/>
          <w:lang w:val="en-US" w:eastAsia="zh-CN"/>
        </w:rPr>
        <w:t>九、</w:t>
      </w:r>
      <w:r>
        <w:rPr>
          <w:rFonts w:hint="eastAsia" w:ascii="Times New Roman" w:hAnsi="Times New Roman" w:eastAsia="仿宋_GB2312" w:cs="仿宋_GB2312"/>
          <w:b w:val="0"/>
          <w:bCs w:val="0"/>
          <w:i w:val="0"/>
          <w:caps w:val="0"/>
          <w:color w:val="000000"/>
          <w:spacing w:val="0"/>
          <w:kern w:val="0"/>
          <w:sz w:val="30"/>
          <w:szCs w:val="30"/>
          <w:u w:val="none"/>
          <w:shd w:val="clear" w:color="auto" w:fill="FFFFFF"/>
          <w:lang w:val="en-US" w:eastAsia="zh-CN" w:bidi="ar-SA"/>
        </w:rPr>
        <w:t>户籍政策</w:t>
      </w:r>
      <w:r>
        <w:rPr>
          <w:rFonts w:hint="eastAsia" w:ascii="Times New Roman" w:hAnsi="Times New Roman" w:eastAsia="仿宋_GB2312" w:cs="仿宋_GB2312"/>
          <w:sz w:val="30"/>
          <w:szCs w:val="30"/>
          <w:u w:val="none"/>
          <w:lang w:val="en-US" w:eastAsia="zh-CN"/>
        </w:rPr>
        <w:t>。</w:t>
      </w:r>
      <w:r>
        <w:rPr>
          <w:rFonts w:hint="default" w:ascii="Times New Roman" w:hAnsi="Times New Roman" w:eastAsia="仿宋_GB2312" w:cs="Times New Roman"/>
          <w:sz w:val="30"/>
          <w:szCs w:val="30"/>
          <w:u w:val="none"/>
        </w:rPr>
        <w:t>对凡在我市城镇居住、就业、就学及其他有意愿迁入我市的市外居民，均可在我市城镇</w:t>
      </w:r>
      <w:r>
        <w:rPr>
          <w:rFonts w:hint="eastAsia" w:ascii="Times New Roman" w:hAnsi="Times New Roman" w:eastAsia="仿宋_GB2312" w:cs="Times New Roman"/>
          <w:sz w:val="30"/>
          <w:szCs w:val="30"/>
          <w:u w:val="none"/>
          <w:lang w:val="zh-CN" w:eastAsia="zh-CN"/>
        </w:rPr>
        <w:t>“</w:t>
      </w:r>
      <w:r>
        <w:rPr>
          <w:rFonts w:hint="default" w:ascii="Times New Roman" w:hAnsi="Times New Roman" w:eastAsia="仿宋_GB2312" w:cs="Times New Roman"/>
          <w:sz w:val="30"/>
          <w:szCs w:val="30"/>
          <w:u w:val="none"/>
          <w:lang w:val="zh-CN" w:eastAsia="zh-CN"/>
        </w:rPr>
        <w:t>零</w:t>
      </w:r>
      <w:r>
        <w:rPr>
          <w:rFonts w:hint="default" w:ascii="Times New Roman" w:hAnsi="Times New Roman" w:eastAsia="仿宋_GB2312" w:cs="Times New Roman"/>
          <w:sz w:val="30"/>
          <w:szCs w:val="30"/>
          <w:u w:val="none"/>
        </w:rPr>
        <w:t>门槛</w:t>
      </w:r>
      <w:r>
        <w:rPr>
          <w:rFonts w:hint="eastAsia" w:ascii="Times New Roman" w:hAnsi="Times New Roman" w:eastAsia="仿宋_GB2312" w:cs="Times New Roman"/>
          <w:sz w:val="30"/>
          <w:szCs w:val="30"/>
          <w:u w:val="none"/>
          <w:lang w:eastAsia="zh-CN"/>
        </w:rPr>
        <w:t>”</w:t>
      </w:r>
      <w:r>
        <w:rPr>
          <w:rFonts w:hint="default" w:ascii="Times New Roman" w:hAnsi="Times New Roman" w:eastAsia="仿宋_GB2312" w:cs="Times New Roman"/>
          <w:sz w:val="30"/>
          <w:szCs w:val="30"/>
          <w:u w:val="none"/>
        </w:rPr>
        <w:t>落户。符合条件的户籍迁移、项目变更业务，均可全程网办</w:t>
      </w:r>
      <w:r>
        <w:rPr>
          <w:rFonts w:hint="default" w:ascii="Times New Roman" w:hAnsi="Times New Roman" w:eastAsia="仿宋_GB2312" w:cs="Times New Roman"/>
          <w:sz w:val="30"/>
          <w:szCs w:val="30"/>
          <w:u w:val="none"/>
          <w:lang w:val="zh-CN" w:eastAsia="zh-CN"/>
        </w:rPr>
        <w:t>、</w:t>
      </w:r>
      <w:r>
        <w:rPr>
          <w:rFonts w:hint="eastAsia" w:ascii="Times New Roman" w:hAnsi="Times New Roman" w:eastAsia="仿宋_GB2312" w:cs="Times New Roman"/>
          <w:sz w:val="30"/>
          <w:szCs w:val="30"/>
          <w:u w:val="none"/>
          <w:lang w:val="zh-CN" w:eastAsia="zh-CN"/>
        </w:rPr>
        <w:t>“</w:t>
      </w:r>
      <w:r>
        <w:rPr>
          <w:rFonts w:hint="default" w:ascii="Times New Roman" w:hAnsi="Times New Roman" w:eastAsia="仿宋_GB2312" w:cs="Times New Roman"/>
          <w:sz w:val="30"/>
          <w:szCs w:val="30"/>
          <w:u w:val="none"/>
          <w:lang w:val="zh-CN" w:eastAsia="zh-CN"/>
        </w:rPr>
        <w:t>一</w:t>
      </w:r>
      <w:r>
        <w:rPr>
          <w:rFonts w:hint="default" w:ascii="Times New Roman" w:hAnsi="Times New Roman" w:eastAsia="仿宋_GB2312" w:cs="Times New Roman"/>
          <w:sz w:val="30"/>
          <w:szCs w:val="30"/>
          <w:u w:val="none"/>
        </w:rPr>
        <w:t>次都不跑</w:t>
      </w:r>
      <w:r>
        <w:rPr>
          <w:rFonts w:hint="eastAsia" w:ascii="Times New Roman" w:hAnsi="Times New Roman" w:eastAsia="仿宋_GB2312" w:cs="Times New Roman"/>
          <w:sz w:val="30"/>
          <w:szCs w:val="30"/>
          <w:u w:val="none"/>
          <w:lang w:eastAsia="zh-CN"/>
        </w:rPr>
        <w:t>”</w:t>
      </w:r>
      <w:r>
        <w:rPr>
          <w:rFonts w:hint="default" w:ascii="Times New Roman" w:hAnsi="Times New Roman" w:eastAsia="仿宋_GB2312" w:cs="Times New Roman"/>
          <w:sz w:val="30"/>
          <w:szCs w:val="30"/>
          <w:u w:val="none"/>
        </w:rPr>
        <w:t>。对如无固定住所，可在现居住地申请办理落户社区集体户或单位集体户。</w:t>
      </w:r>
      <w:r>
        <w:rPr>
          <w:rFonts w:hint="eastAsia" w:ascii="Times New Roman" w:hAnsi="Times New Roman" w:eastAsia="仿宋_GB2312" w:cs="Times New Roman"/>
          <w:sz w:val="30"/>
          <w:szCs w:val="30"/>
          <w:u w:val="none"/>
          <w:lang w:eastAsia="zh-CN"/>
        </w:rPr>
        <w:t>深化居住证制度，简化居住证办理程序和条件，对符合条件的要主动服务随来随办，缩短办证时间，保障居住证持有人享有本市居民同等的基本权益和公共服务。</w:t>
      </w:r>
      <w:r>
        <w:rPr>
          <w:rFonts w:hint="default" w:ascii="Times New Roman" w:hAnsi="Times New Roman" w:eastAsia="仿宋_GB2312" w:cs="Times New Roman"/>
          <w:sz w:val="30"/>
          <w:szCs w:val="30"/>
          <w:u w:val="none"/>
          <w:lang w:eastAsia="zh-CN"/>
        </w:rPr>
        <w:t>（</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责任单位：市公安局</w:t>
      </w:r>
      <w:r>
        <w:rPr>
          <w:rFonts w:hint="default" w:ascii="Times New Roman" w:hAnsi="Times New Roman" w:eastAsia="仿宋_GB2312" w:cs="Times New Roman"/>
          <w:sz w:val="30"/>
          <w:szCs w:val="30"/>
          <w:u w:val="none"/>
          <w:lang w:val="en-US" w:eastAsia="zh-CN"/>
        </w:rPr>
        <w:t>）</w:t>
      </w:r>
    </w:p>
    <w:p w14:paraId="7E87D5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sz w:val="30"/>
          <w:szCs w:val="30"/>
          <w:u w:val="none"/>
          <w:lang w:val="en-US" w:eastAsia="zh-CN"/>
        </w:rPr>
      </w:pPr>
      <w:r>
        <w:rPr>
          <w:rFonts w:hint="eastAsia" w:ascii="Times New Roman" w:hAnsi="Times New Roman" w:eastAsia="仿宋_GB2312" w:cs="仿宋_GB2312"/>
          <w:sz w:val="30"/>
          <w:szCs w:val="30"/>
          <w:u w:val="none"/>
          <w:lang w:val="en-US" w:eastAsia="zh-CN"/>
        </w:rPr>
        <w:t>十、</w:t>
      </w:r>
      <w:r>
        <w:rPr>
          <w:rFonts w:hint="eastAsia" w:ascii="Times New Roman" w:hAnsi="Times New Roman" w:eastAsia="仿宋_GB2312" w:cs="仿宋_GB2312"/>
          <w:b w:val="0"/>
          <w:bCs w:val="0"/>
          <w:i w:val="0"/>
          <w:caps w:val="0"/>
          <w:color w:val="000000"/>
          <w:spacing w:val="0"/>
          <w:kern w:val="0"/>
          <w:sz w:val="30"/>
          <w:szCs w:val="30"/>
          <w:u w:val="none"/>
          <w:shd w:val="clear" w:color="auto" w:fill="FFFFFF"/>
          <w:lang w:val="en-US" w:eastAsia="zh-CN" w:bidi="ar-SA"/>
        </w:rPr>
        <w:t>其他优惠政策。</w:t>
      </w:r>
      <w:r>
        <w:rPr>
          <w:rFonts w:hint="eastAsia" w:ascii="Times New Roman" w:hAnsi="Times New Roman" w:eastAsia="仿宋_GB2312" w:cs="仿宋_GB2312"/>
          <w:sz w:val="30"/>
          <w:szCs w:val="30"/>
          <w:u w:val="none"/>
          <w:lang w:val="en-US" w:eastAsia="zh-CN"/>
        </w:rPr>
        <w:t>凡</w:t>
      </w:r>
      <w:r>
        <w:rPr>
          <w:rFonts w:hint="default" w:ascii="Times New Roman" w:hAnsi="Times New Roman" w:eastAsia="仿宋_GB2312" w:cs="Times New Roman"/>
          <w:sz w:val="30"/>
          <w:szCs w:val="30"/>
          <w:u w:val="none"/>
          <w:lang w:val="en-US" w:eastAsia="zh-CN"/>
        </w:rPr>
        <w:t>在包务工人员享受市民待遇，持我市工会会员卡进入我市内旅游景区给予门票免费服务；面向企业外来务工单身青年组织专场联谊活动，扩大外来青年在包</w:t>
      </w:r>
      <w:r>
        <w:rPr>
          <w:rFonts w:hint="eastAsia" w:ascii="Times New Roman" w:hAnsi="Times New Roman" w:eastAsia="仿宋_GB2312" w:cs="Times New Roman"/>
          <w:sz w:val="30"/>
          <w:szCs w:val="30"/>
          <w:u w:val="none"/>
          <w:lang w:val="en-US" w:eastAsia="zh-CN"/>
        </w:rPr>
        <w:t>“</w:t>
      </w:r>
      <w:r>
        <w:rPr>
          <w:rFonts w:hint="default" w:ascii="Times New Roman" w:hAnsi="Times New Roman" w:eastAsia="仿宋_GB2312" w:cs="Times New Roman"/>
          <w:sz w:val="30"/>
          <w:szCs w:val="30"/>
          <w:u w:val="none"/>
          <w:lang w:val="en-US" w:eastAsia="zh-CN"/>
        </w:rPr>
        <w:t>朋友圈</w:t>
      </w:r>
      <w:r>
        <w:rPr>
          <w:rFonts w:hint="eastAsia" w:ascii="Times New Roman" w:hAnsi="Times New Roman" w:eastAsia="仿宋_GB2312" w:cs="Times New Roman"/>
          <w:sz w:val="30"/>
          <w:szCs w:val="30"/>
          <w:u w:val="none"/>
          <w:lang w:val="en-US" w:eastAsia="zh-CN"/>
        </w:rPr>
        <w:t>”</w:t>
      </w:r>
      <w:r>
        <w:rPr>
          <w:rFonts w:hint="default" w:ascii="Times New Roman" w:hAnsi="Times New Roman" w:eastAsia="仿宋_GB2312" w:cs="Times New Roman"/>
          <w:sz w:val="30"/>
          <w:szCs w:val="30"/>
          <w:u w:val="none"/>
          <w:lang w:val="en-US" w:eastAsia="zh-CN"/>
        </w:rPr>
        <w:t>，促进外来青年在我市婚恋交友、成家立业。</w:t>
      </w:r>
    </w:p>
    <w:p w14:paraId="26EE8B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sz w:val="30"/>
          <w:szCs w:val="30"/>
          <w:u w:val="none"/>
          <w:lang w:val="en-US" w:eastAsia="zh-CN"/>
        </w:rPr>
      </w:pPr>
      <w:r>
        <w:rPr>
          <w:rFonts w:hint="default" w:ascii="Times New Roman" w:hAnsi="Times New Roman" w:eastAsia="仿宋_GB2312" w:cs="Times New Roman"/>
          <w:sz w:val="30"/>
          <w:szCs w:val="30"/>
          <w:u w:val="none"/>
          <w:lang w:val="en-US" w:eastAsia="zh-CN"/>
        </w:rPr>
        <w:t>建</w:t>
      </w:r>
      <w:r>
        <w:rPr>
          <w:rFonts w:hint="default" w:ascii="Times New Roman" w:hAnsi="Times New Roman" w:eastAsia="仿宋_GB2312" w:cs="Times New Roman"/>
          <w:spacing w:val="-4"/>
          <w:sz w:val="30"/>
          <w:szCs w:val="30"/>
          <w:u w:val="none"/>
          <w:lang w:val="en-US" w:eastAsia="zh-CN"/>
        </w:rPr>
        <w:t>立</w:t>
      </w:r>
      <w:r>
        <w:rPr>
          <w:rFonts w:hint="eastAsia" w:ascii="Times New Roman" w:hAnsi="Times New Roman" w:eastAsia="仿宋_GB2312" w:cs="Times New Roman"/>
          <w:spacing w:val="-4"/>
          <w:sz w:val="30"/>
          <w:szCs w:val="30"/>
          <w:u w:val="none"/>
          <w:lang w:val="en-US" w:eastAsia="zh-CN"/>
        </w:rPr>
        <w:t>“</w:t>
      </w:r>
      <w:r>
        <w:rPr>
          <w:rFonts w:hint="default" w:ascii="Times New Roman" w:hAnsi="Times New Roman" w:eastAsia="仿宋_GB2312" w:cs="Times New Roman"/>
          <w:spacing w:val="-4"/>
          <w:sz w:val="30"/>
          <w:szCs w:val="30"/>
          <w:u w:val="none"/>
          <w:lang w:val="en-US" w:eastAsia="zh-CN"/>
        </w:rPr>
        <w:t>一平台、一卡、一线</w:t>
      </w:r>
      <w:r>
        <w:rPr>
          <w:rFonts w:hint="eastAsia" w:ascii="Times New Roman" w:hAnsi="Times New Roman" w:eastAsia="仿宋_GB2312" w:cs="Times New Roman"/>
          <w:spacing w:val="-4"/>
          <w:sz w:val="30"/>
          <w:szCs w:val="30"/>
          <w:u w:val="none"/>
          <w:lang w:val="en-US" w:eastAsia="zh-CN"/>
        </w:rPr>
        <w:t>”</w:t>
      </w:r>
      <w:r>
        <w:rPr>
          <w:rFonts w:hint="default" w:ascii="Times New Roman" w:hAnsi="Times New Roman" w:eastAsia="仿宋_GB2312" w:cs="Times New Roman"/>
          <w:spacing w:val="-4"/>
          <w:sz w:val="30"/>
          <w:szCs w:val="30"/>
          <w:u w:val="none"/>
          <w:lang w:val="en-US" w:eastAsia="zh-CN"/>
        </w:rPr>
        <w:t>外来务工人员服务体系，在鹿城职工普惠APP开通新市民线上服务快捷通道，为外来务工人员提供来包就业、生活、交通、通信等方面资讯信息和补贴优惠</w:t>
      </w:r>
      <w:r>
        <w:rPr>
          <w:rFonts w:hint="eastAsia" w:ascii="Times New Roman" w:hAnsi="Times New Roman" w:eastAsia="仿宋_GB2312" w:cs="Times New Roman"/>
          <w:spacing w:val="-4"/>
          <w:sz w:val="30"/>
          <w:szCs w:val="30"/>
          <w:u w:val="none"/>
          <w:lang w:val="en-US" w:eastAsia="zh-CN"/>
        </w:rPr>
        <w:t>，</w:t>
      </w:r>
      <w:r>
        <w:rPr>
          <w:rFonts w:hint="default" w:ascii="Times New Roman" w:hAnsi="Times New Roman" w:eastAsia="仿宋_GB2312" w:cs="Times New Roman"/>
          <w:spacing w:val="-4"/>
          <w:sz w:val="30"/>
          <w:szCs w:val="30"/>
          <w:u w:val="none"/>
          <w:lang w:val="en-US" w:eastAsia="zh-CN"/>
        </w:rPr>
        <w:t>为外来务工人员发放工会会员卡。开通服务</w:t>
      </w:r>
      <w:r>
        <w:rPr>
          <w:rFonts w:hint="eastAsia" w:ascii="Times New Roman" w:hAnsi="Times New Roman" w:eastAsia="仿宋_GB2312" w:cs="Times New Roman"/>
          <w:spacing w:val="-4"/>
          <w:sz w:val="30"/>
          <w:szCs w:val="30"/>
          <w:u w:val="none"/>
          <w:lang w:val="en-US" w:eastAsia="zh-CN"/>
        </w:rPr>
        <w:t>外来务工人员服务</w:t>
      </w:r>
      <w:r>
        <w:rPr>
          <w:rFonts w:hint="default" w:ascii="Times New Roman" w:hAnsi="Times New Roman" w:eastAsia="仿宋_GB2312" w:cs="Times New Roman"/>
          <w:spacing w:val="-4"/>
          <w:sz w:val="30"/>
          <w:szCs w:val="30"/>
          <w:u w:val="none"/>
          <w:lang w:val="en-US" w:eastAsia="zh-CN"/>
        </w:rPr>
        <w:t>热线：0472</w:t>
      </w:r>
      <w:r>
        <w:rPr>
          <w:rFonts w:hint="eastAsia" w:ascii="Times New Roman" w:hAnsi="Times New Roman" w:eastAsia="仿宋_GB2312" w:cs="Times New Roman"/>
          <w:spacing w:val="-4"/>
          <w:sz w:val="30"/>
          <w:szCs w:val="30"/>
          <w:u w:val="none"/>
          <w:lang w:val="en-US" w:eastAsia="zh-CN"/>
        </w:rPr>
        <w:t>—</w:t>
      </w:r>
      <w:r>
        <w:rPr>
          <w:rFonts w:hint="default" w:ascii="Times New Roman" w:hAnsi="Times New Roman" w:eastAsia="仿宋_GB2312" w:cs="Times New Roman"/>
          <w:spacing w:val="-4"/>
          <w:sz w:val="30"/>
          <w:szCs w:val="30"/>
          <w:u w:val="none"/>
          <w:lang w:val="en-US" w:eastAsia="zh-CN"/>
        </w:rPr>
        <w:t>96200，</w:t>
      </w:r>
      <w:r>
        <w:rPr>
          <w:rFonts w:hint="default" w:ascii="Times New Roman" w:hAnsi="Times New Roman" w:eastAsia="仿宋_GB2312" w:cs="Times New Roman"/>
          <w:sz w:val="30"/>
          <w:szCs w:val="30"/>
          <w:u w:val="none"/>
          <w:lang w:val="en-US" w:eastAsia="zh-CN"/>
        </w:rPr>
        <w:t>解答各类政策咨询。（</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责任单位：市人社局</w:t>
      </w:r>
      <w:r>
        <w:rPr>
          <w:rFonts w:hint="eastAsia"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w:t>
      </w:r>
      <w:r>
        <w:rPr>
          <w:rFonts w:hint="default" w:ascii="Times New Roman" w:hAnsi="Times New Roman" w:eastAsia="楷体_GB2312" w:cs="Times New Roman"/>
          <w:b w:val="0"/>
          <w:bCs w:val="0"/>
          <w:i w:val="0"/>
          <w:caps w:val="0"/>
          <w:color w:val="000000"/>
          <w:spacing w:val="0"/>
          <w:kern w:val="0"/>
          <w:sz w:val="30"/>
          <w:szCs w:val="30"/>
          <w:u w:val="none"/>
          <w:shd w:val="clear" w:color="auto" w:fill="FFFFFF"/>
          <w:lang w:val="en-US" w:eastAsia="zh-CN" w:bidi="ar-SA"/>
        </w:rPr>
        <w:t>市总工会、市妇联、团市委</w:t>
      </w:r>
      <w:r>
        <w:rPr>
          <w:rFonts w:hint="default" w:ascii="Times New Roman" w:hAnsi="Times New Roman" w:eastAsia="仿宋_GB2312" w:cs="Times New Roman"/>
          <w:sz w:val="30"/>
          <w:szCs w:val="30"/>
          <w:u w:val="none"/>
          <w:lang w:val="en-US" w:eastAsia="zh-CN"/>
        </w:rPr>
        <w:t>）</w:t>
      </w:r>
    </w:p>
    <w:p w14:paraId="616F90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sz w:val="30"/>
          <w:szCs w:val="30"/>
          <w:lang w:val="en-US" w:eastAsia="zh-CN"/>
        </w:rPr>
      </w:pPr>
      <w:r>
        <w:rPr>
          <w:rFonts w:hint="default" w:ascii="Times New Roman" w:hAnsi="Times New Roman" w:eastAsia="仿宋_GB2312" w:cs="Times New Roman"/>
          <w:sz w:val="30"/>
          <w:szCs w:val="30"/>
          <w:u w:val="none"/>
          <w:lang w:val="en-US" w:eastAsia="zh-CN"/>
        </w:rPr>
        <w:t>上述政策</w:t>
      </w:r>
      <w:r>
        <w:rPr>
          <w:rFonts w:hint="eastAsia" w:ascii="Times New Roman" w:hAnsi="Times New Roman" w:eastAsia="仿宋_GB2312" w:cs="Times New Roman"/>
          <w:color w:val="auto"/>
          <w:sz w:val="30"/>
          <w:szCs w:val="30"/>
          <w:u w:val="none"/>
          <w:lang w:val="en-US" w:eastAsia="zh-CN"/>
        </w:rPr>
        <w:t>措施</w:t>
      </w:r>
      <w:r>
        <w:rPr>
          <w:rFonts w:hint="default" w:ascii="Times New Roman" w:hAnsi="Times New Roman" w:eastAsia="仿宋_GB2312" w:cs="Times New Roman"/>
          <w:color w:val="auto"/>
          <w:sz w:val="30"/>
          <w:szCs w:val="30"/>
          <w:u w:val="none"/>
          <w:lang w:val="en-US" w:eastAsia="zh-CN"/>
        </w:rPr>
        <w:t>所涉及资金，属原有政策的按照原渠道解决，新增政策</w:t>
      </w:r>
      <w:r>
        <w:rPr>
          <w:rFonts w:hint="eastAsia" w:ascii="Times New Roman" w:hAnsi="Times New Roman" w:eastAsia="仿宋_GB2312" w:cs="Times New Roman"/>
          <w:color w:val="auto"/>
          <w:sz w:val="30"/>
          <w:szCs w:val="30"/>
          <w:u w:val="none"/>
          <w:lang w:val="en-US" w:eastAsia="zh-CN"/>
        </w:rPr>
        <w:t>由市本级财政承担</w:t>
      </w:r>
      <w:r>
        <w:rPr>
          <w:rFonts w:hint="default" w:ascii="Times New Roman" w:hAnsi="Times New Roman" w:eastAsia="仿宋_GB2312" w:cs="Times New Roman"/>
          <w:color w:val="auto"/>
          <w:sz w:val="30"/>
          <w:szCs w:val="30"/>
          <w:u w:val="none"/>
          <w:lang w:val="en-US" w:eastAsia="zh-CN"/>
        </w:rPr>
        <w:t>。</w:t>
      </w:r>
      <w:r>
        <w:rPr>
          <w:rFonts w:hint="eastAsia" w:ascii="Times New Roman" w:hAnsi="Times New Roman" w:eastAsia="仿宋_GB2312" w:cs="Times New Roman"/>
          <w:color w:val="auto"/>
          <w:sz w:val="30"/>
          <w:szCs w:val="30"/>
          <w:u w:val="none"/>
          <w:lang w:val="en" w:eastAsia="zh-CN"/>
        </w:rPr>
        <w:t>本措施由市人社局会同相关</w:t>
      </w:r>
      <w:r>
        <w:rPr>
          <w:rFonts w:hint="eastAsia" w:ascii="Times New Roman" w:hAnsi="Times New Roman" w:eastAsia="仿宋_GB2312" w:cs="Times New Roman"/>
          <w:sz w:val="30"/>
          <w:szCs w:val="30"/>
          <w:u w:val="none"/>
          <w:lang w:val="en" w:eastAsia="zh-CN"/>
        </w:rPr>
        <w:t>部门解释，自发布之日起</w:t>
      </w:r>
      <w:r>
        <w:rPr>
          <w:rFonts w:hint="eastAsia" w:ascii="Times New Roman" w:hAnsi="Times New Roman" w:eastAsia="仿宋_GB2312" w:cs="Times New Roman"/>
          <w:sz w:val="30"/>
          <w:szCs w:val="30"/>
          <w:u w:val="none"/>
          <w:lang w:val="en-US" w:eastAsia="zh-CN"/>
        </w:rPr>
        <w:t>30日后</w:t>
      </w:r>
      <w:r>
        <w:rPr>
          <w:rFonts w:hint="eastAsia" w:ascii="Times New Roman" w:hAnsi="Times New Roman" w:eastAsia="仿宋_GB2312" w:cs="Times New Roman"/>
          <w:sz w:val="30"/>
          <w:szCs w:val="30"/>
          <w:u w:val="none"/>
          <w:lang w:val="en" w:eastAsia="zh-CN"/>
        </w:rPr>
        <w:t>施行，</w:t>
      </w:r>
      <w:r>
        <w:rPr>
          <w:rFonts w:hint="eastAsia" w:ascii="Times New Roman" w:hAnsi="Times New Roman" w:eastAsia="仿宋_GB2312" w:cs="Times New Roman"/>
          <w:sz w:val="30"/>
          <w:szCs w:val="30"/>
          <w:u w:val="none"/>
          <w:lang w:val="en-US" w:eastAsia="zh-CN"/>
        </w:rPr>
        <w:t>有效期至2025年12月31日。</w:t>
      </w:r>
    </w:p>
    <w:p w14:paraId="2AA16FD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仿宋_GB2312"/>
          <w:sz w:val="30"/>
          <w:szCs w:val="30"/>
          <w:u w:val="none"/>
          <w:lang w:val="en" w:eastAsia="zh-CN"/>
        </w:rPr>
      </w:pPr>
    </w:p>
    <w:p w14:paraId="5EBA82FE">
      <w:pPr>
        <w:pStyle w:val="4"/>
        <w:keepNext w:val="0"/>
        <w:keepLines w:val="0"/>
        <w:pageBreakBefore w:val="0"/>
        <w:widowControl w:val="0"/>
        <w:wordWrap/>
        <w:overflowPunct/>
        <w:topLinePunct w:val="0"/>
        <w:bidi w:val="0"/>
        <w:spacing w:line="600" w:lineRule="exact"/>
        <w:ind w:left="0" w:leftChars="0"/>
        <w:jc w:val="both"/>
        <w:rPr>
          <w:rFonts w:hint="eastAsia" w:ascii="Times New Roman" w:hAnsi="Times New Roman" w:eastAsia="仿宋_GB2312" w:cs="仿宋_GB2312"/>
          <w:b w:val="0"/>
          <w:bCs w:val="0"/>
          <w:color w:val="auto"/>
          <w:spacing w:val="0"/>
          <w:kern w:val="0"/>
          <w:sz w:val="30"/>
          <w:szCs w:val="30"/>
          <w:u w:val="none"/>
          <w:lang w:val="en-US" w:eastAsia="zh-CN" w:bidi="ar-SA"/>
        </w:rPr>
      </w:pPr>
    </w:p>
    <w:p w14:paraId="062F0E95">
      <w:pPr>
        <w:keepNext w:val="0"/>
        <w:keepLines w:val="0"/>
        <w:pageBreakBefore w:val="0"/>
        <w:widowControl w:val="0"/>
        <w:wordWrap/>
        <w:overflowPunct/>
        <w:topLinePunct w:val="0"/>
        <w:bidi w:val="0"/>
        <w:spacing w:line="600" w:lineRule="exact"/>
        <w:ind w:left="0" w:leftChars="0"/>
        <w:jc w:val="both"/>
        <w:rPr>
          <w:rFonts w:hint="eastAsia" w:ascii="Times New Roman" w:hAnsi="Times New Roman" w:eastAsia="仿宋_GB2312" w:cs="仿宋_GB2312"/>
          <w:spacing w:val="0"/>
          <w:sz w:val="30"/>
          <w:szCs w:val="30"/>
        </w:rPr>
      </w:pPr>
    </w:p>
    <w:p w14:paraId="10B2667F">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3E84EEE4">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6123DCAD">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0A8B6CAF">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705C4D41">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316FE612">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0ED6F720">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24638958">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7B4391F0">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1AE33599">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6C2415F4">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0D3B0635">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73CBAD30">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348D172B">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6238DEF9">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486842FB">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2063151F">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49F90F3A">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p w14:paraId="743A57D9">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both"/>
        <w:textAlignment w:val="auto"/>
        <w:rPr>
          <w:rFonts w:hint="eastAsia" w:ascii="Times New Roman" w:hAnsi="Times New Roman" w:eastAsia="宋体"/>
          <w:sz w:val="30"/>
          <w:szCs w:val="30"/>
          <w:lang w:val="en-US" w:eastAsia="zh-CN"/>
        </w:rPr>
      </w:pPr>
    </w:p>
    <w:p w14:paraId="689E22A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firstLine="0" w:firstLineChars="0"/>
        <w:textAlignment w:val="auto"/>
        <w:rPr>
          <w:rFonts w:hint="eastAsia"/>
          <w:lang w:val="en-US" w:eastAsia="zh-CN"/>
        </w:rPr>
      </w:pPr>
    </w:p>
    <w:p w14:paraId="1E31730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firstLine="0" w:firstLineChars="0"/>
        <w:textAlignment w:val="auto"/>
      </w:pPr>
    </w:p>
    <w:p w14:paraId="0E589762">
      <w:pPr>
        <w:keepNext w:val="0"/>
        <w:keepLines w:val="0"/>
        <w:pageBreakBefore w:val="0"/>
        <w:widowControl w:val="0"/>
        <w:wordWrap/>
        <w:overflowPunct/>
        <w:topLinePunct w:val="0"/>
        <w:bidi w:val="0"/>
        <w:spacing w:line="600" w:lineRule="exact"/>
        <w:jc w:val="both"/>
        <w:rPr>
          <w:rFonts w:ascii="Times New Roman" w:hAnsi="Times New Roman"/>
          <w:sz w:val="30"/>
          <w:szCs w:val="30"/>
        </w:rPr>
      </w:pPr>
    </w:p>
    <w:tbl>
      <w:tblPr>
        <w:tblStyle w:val="6"/>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339805F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tcBorders>
            <w:noWrap w:val="0"/>
            <w:vAlign w:val="center"/>
          </w:tcPr>
          <w:p w14:paraId="663272F5">
            <w:pPr>
              <w:tabs>
                <w:tab w:val="left" w:pos="210"/>
              </w:tabs>
              <w:snapToGrid w:val="0"/>
              <w:spacing w:line="440" w:lineRule="exact"/>
              <w:ind w:firstLine="240" w:firstLineChars="100"/>
              <w:rPr>
                <w:rFonts w:hint="eastAsia" w:ascii="Times New Roman" w:hAnsi="Times New Roman" w:eastAsia="仿宋_GB2312" w:cs="仿宋_GB2312"/>
                <w:sz w:val="24"/>
              </w:rPr>
            </w:pPr>
            <w:r>
              <w:rPr>
                <w:rFonts w:hint="eastAsia" w:ascii="Times New Roman" w:hAnsi="Times New Roman" w:eastAsia="仿宋_GB2312" w:cs="仿宋_GB2312"/>
                <w:sz w:val="24"/>
              </w:rPr>
              <w:t>抄送：市委办公室。</w:t>
            </w:r>
            <w:r>
              <w:rPr>
                <w:rFonts w:hint="eastAsia" w:ascii="Times New Roman" w:hAnsi="Times New Roman" w:eastAsia="仿宋_GB2312" w:cs="仿宋_GB2312"/>
                <w:spacing w:val="-10"/>
                <w:sz w:val="24"/>
              </w:rPr>
              <w:t xml:space="preserve">  </w:t>
            </w:r>
          </w:p>
          <w:p w14:paraId="62C24BAC">
            <w:pPr>
              <w:spacing w:line="44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市人大常委会办公室、政协办公室。</w:t>
            </w:r>
          </w:p>
        </w:tc>
      </w:tr>
      <w:tr w14:paraId="455350E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683B131A">
            <w:pPr>
              <w:spacing w:line="460" w:lineRule="exact"/>
              <w:rPr>
                <w:rFonts w:hint="default" w:ascii="Times New Roman" w:hAnsi="Times New Roman" w:eastAsia="仿宋_GB2312" w:cs="仿宋_GB2312"/>
                <w:sz w:val="24"/>
                <w:lang w:val="en-US" w:eastAsia="zh-CN"/>
              </w:rPr>
            </w:pPr>
            <w:r>
              <w:rPr>
                <w:rFonts w:hint="eastAsia" w:ascii="Times New Roman" w:hAnsi="Times New Roman" w:cs="仿宋_GB2312"/>
                <w:sz w:val="24"/>
                <w:lang w:val="en-US" w:eastAsia="zh-CN"/>
              </w:rPr>
              <w:t xml:space="preserve">  </w:t>
            </w:r>
            <w:r>
              <w:rPr>
                <w:rFonts w:hint="eastAsia" w:ascii="Times New Roman" w:hAnsi="Times New Roman" w:eastAsia="仿宋_GB2312" w:cs="仿宋_GB2312"/>
                <w:sz w:val="24"/>
              </w:rPr>
              <w:t xml:space="preserve">包头市人民政府办公室                        </w:t>
            </w:r>
            <w:r>
              <w:rPr>
                <w:rFonts w:hint="eastAsia" w:ascii="Times New Roman" w:hAnsi="Times New Roman" w:eastAsia="仿宋_GB2312" w:cs="仿宋_GB2312"/>
                <w:sz w:val="24"/>
                <w:lang w:val="en-US" w:eastAsia="zh-CN"/>
              </w:rPr>
              <w:t xml:space="preserve"> </w:t>
            </w:r>
            <w:r>
              <w:rPr>
                <w:rFonts w:hint="eastAsia" w:ascii="Times New Roman" w:hAnsi="Times New Roman" w:eastAsia="仿宋_GB2312" w:cs="仿宋_GB2312"/>
                <w:sz w:val="24"/>
              </w:rPr>
              <w:t xml:space="preserve">  </w:t>
            </w:r>
            <w:r>
              <w:rPr>
                <w:rFonts w:hint="default" w:ascii="Times New Roman" w:hAnsi="Times New Roman" w:eastAsia="仿宋_GB2312" w:cs="Times New Roman"/>
                <w:sz w:val="24"/>
              </w:rPr>
              <w:t xml:space="preserve"> 20</w:t>
            </w:r>
            <w:r>
              <w:rPr>
                <w:rFonts w:hint="eastAsia" w:ascii="Times New Roman" w:hAnsi="Times New Roman" w:eastAsia="仿宋_GB2312" w:cs="Times New Roman"/>
                <w:sz w:val="24"/>
                <w:lang w:val="en-US" w:eastAsia="zh-CN"/>
              </w:rPr>
              <w:t>22</w:t>
            </w:r>
            <w:r>
              <w:rPr>
                <w:rFonts w:hint="default" w:ascii="Times New Roman" w:hAnsi="Times New Roman" w:eastAsia="仿宋_GB2312" w:cs="Times New Roman"/>
                <w:sz w:val="24"/>
              </w:rPr>
              <w:t>年</w:t>
            </w:r>
            <w:r>
              <w:rPr>
                <w:rFonts w:hint="eastAsia" w:ascii="Times New Roman" w:hAnsi="Times New Roman" w:cs="Times New Roman"/>
                <w:sz w:val="24"/>
                <w:lang w:val="en-US" w:eastAsia="zh-CN"/>
              </w:rPr>
              <w:t>12</w:t>
            </w:r>
            <w:r>
              <w:rPr>
                <w:rFonts w:hint="default" w:ascii="Times New Roman" w:hAnsi="Times New Roman" w:eastAsia="仿宋_GB2312" w:cs="Times New Roman"/>
                <w:sz w:val="24"/>
              </w:rPr>
              <w:t>月</w:t>
            </w:r>
            <w:r>
              <w:rPr>
                <w:rFonts w:hint="eastAsia" w:ascii="Times New Roman" w:hAnsi="Times New Roman" w:eastAsia="仿宋_GB2312" w:cs="Times New Roman"/>
                <w:sz w:val="24"/>
                <w:lang w:val="en-US" w:eastAsia="zh-CN"/>
              </w:rPr>
              <w:t>30</w:t>
            </w:r>
            <w:r>
              <w:rPr>
                <w:rFonts w:hint="default" w:ascii="Times New Roman" w:hAnsi="Times New Roman" w:eastAsia="仿宋_GB2312" w:cs="Times New Roman"/>
                <w:sz w:val="24"/>
              </w:rPr>
              <w:t>日</w:t>
            </w:r>
            <w:r>
              <w:rPr>
                <w:rFonts w:hint="eastAsia" w:ascii="Times New Roman" w:hAnsi="Times New Roman" w:eastAsia="仿宋_GB2312" w:cs="仿宋_GB2312"/>
                <w:sz w:val="24"/>
              </w:rPr>
              <w:t>印发</w:t>
            </w:r>
            <w:r>
              <w:rPr>
                <w:rFonts w:hint="eastAsia" w:ascii="Times New Roman" w:hAnsi="Times New Roman" w:eastAsia="仿宋_GB2312" w:cs="仿宋_GB2312"/>
                <w:sz w:val="24"/>
                <w:lang w:val="en-US" w:eastAsia="zh-CN"/>
              </w:rPr>
              <w:t xml:space="preserve">  </w:t>
            </w:r>
          </w:p>
        </w:tc>
      </w:tr>
    </w:tbl>
    <w:p w14:paraId="3DC50EEB">
      <w:pPr>
        <w:keepNext w:val="0"/>
        <w:keepLines w:val="0"/>
        <w:pageBreakBefore w:val="0"/>
        <w:widowControl w:val="0"/>
        <w:wordWrap/>
        <w:overflowPunct/>
        <w:topLinePunct w:val="0"/>
        <w:bidi w:val="0"/>
        <w:spacing w:line="600" w:lineRule="exact"/>
        <w:jc w:val="both"/>
        <w:rPr>
          <w:rFonts w:ascii="Times New Roman" w:hAnsi="Times New Roman"/>
          <w:sz w:val="30"/>
          <w:szCs w:val="30"/>
        </w:rPr>
      </w:pPr>
      <w:r>
        <w:rPr>
          <w:sz w:val="30"/>
        </w:rPr>
        <mc:AlternateContent>
          <mc:Choice Requires="wps">
            <w:drawing>
              <wp:anchor distT="0" distB="0" distL="114935" distR="114935" simplePos="0" relativeHeight="251659264" behindDoc="1" locked="0" layoutInCell="1" allowOverlap="1">
                <wp:simplePos x="0" y="0"/>
                <wp:positionH relativeFrom="column">
                  <wp:posOffset>3717925</wp:posOffset>
                </wp:positionH>
                <wp:positionV relativeFrom="paragraph">
                  <wp:posOffset>13970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22CDA0BB">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inline>
                              </w:drawing>
                            </w: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92.75pt;margin-top:1.1pt;height:54.7pt;width:170.95pt;mso-wrap-style:none;z-index:-251657216;mso-width-relative:page;mso-height-relative:page;" filled="f" stroked="f" coordsize="21600,21600" o:gfxdata="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1u&#10;KdQAAAAJAQAADwAAAAAAAAABACAAAAAiAAAAZHJzL2Rvd25yZXYueG1sUEsBAhQAFAAAAAgAh07i&#10;QLwtD3HtAQAAzQMAAA4AAAAAAAAAAQAgAAAAIwEAAGRycy9lMm9Eb2MueG1sUEsFBgAAAAAGAAYA&#10;WQEAAIIFAAAAAA==&#10;">
                <v:fill on="f" focussize="0,0"/>
                <v:stroke on="f"/>
                <v:imagedata o:title=""/>
                <o:lock v:ext="edit" aspectratio="f"/>
                <v:textbox inset="7.09pt,1.30175mm,7.09pt,1.30175mm" style="mso-fit-shape-to-text:t;">
                  <w:txbxContent>
                    <w:p w14:paraId="22CDA0BB">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1701" w:right="1531" w:bottom="1701" w:left="1531" w:header="851" w:footer="175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8B3">
    <w:pPr>
      <w:pStyle w:val="4"/>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867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828675" cy="1828800"/>
                      </a:xfrm>
                      <a:prstGeom prst="rect">
                        <a:avLst/>
                      </a:prstGeom>
                      <a:noFill/>
                      <a:ln w="6350">
                        <a:noFill/>
                      </a:ln>
                      <a:effectLst/>
                    </wps:spPr>
                    <wps:txbx>
                      <w:txbxContent>
                        <w:p w14:paraId="31E0B8F0">
                          <w:pPr>
                            <w:pStyle w:val="4"/>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65.25pt;mso-position-horizontal:outside;mso-position-horizontal-relative:margin;z-index:251659264;mso-width-relative:page;mso-height-relative:page;" filled="f" stroked="f" coordsize="21600,21600" o:gfxdata="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7Q/a3UAAAABQEAAA8AAAAAAAAAAQAgAAAAIgAAAGRycy9k&#10;b3ducmV2LnhtbFBLAQIUABQAAAAIAIdO4kBj/pcwPwIAAHAEAAAOAAAAAAAAAAEAIAAAACMBAABk&#10;cnMvZTJvRG9jLnhtbFBLBQYAAAAABgAGAFkBAADUBQAAAAA=&#10;">
              <v:fill on="f" focussize="0,0"/>
              <v:stroke on="f" weight="0.5pt"/>
              <v:imagedata o:title=""/>
              <o:lock v:ext="edit" aspectratio="f"/>
              <v:textbox inset="0mm,0mm,0mm,0mm" style="mso-fit-shape-to-text:t;">
                <w:txbxContent>
                  <w:p w14:paraId="31E0B8F0">
                    <w:pPr>
                      <w:pStyle w:val="4"/>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A973">
    <w:pPr>
      <w:pStyle w:val="4"/>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42A2C2">
                          <w:pPr>
                            <w:pStyle w:val="4"/>
                            <w:ind w:firstLine="280" w:firstLineChars="100"/>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14:paraId="5642A2C2">
                    <w:pPr>
                      <w:pStyle w:val="4"/>
                      <w:ind w:firstLine="280" w:firstLineChars="100"/>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F8C0D"/>
    <w:rsid w:val="026F4E8C"/>
    <w:rsid w:val="145A0EE5"/>
    <w:rsid w:val="555F1D4B"/>
    <w:rsid w:val="59DF8C0D"/>
    <w:rsid w:val="6A758058"/>
    <w:rsid w:val="6D7BE273"/>
    <w:rsid w:val="FB33C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before="100" w:beforeAutospacing="1" w:after="100" w:afterAutospacing="1"/>
      <w:ind w:left="420" w:leftChars="200"/>
    </w:pPr>
    <w:rPr>
      <w:rFonts w:cs="宋体"/>
    </w:rPr>
  </w:style>
  <w:style w:type="paragraph" w:styleId="4">
    <w:name w:val="footer"/>
    <w:basedOn w:val="1"/>
    <w:next w:val="5"/>
    <w:qFormat/>
    <w:uiPriority w:val="0"/>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pPr>
    <w:rPr>
      <w:rFonts w:hint="default" w:ascii="Calibri" w:hAnsi="Calibri" w:eastAsia="宋体" w:cs="宋体"/>
      <w:snapToGrid/>
      <w:color w:val="000000"/>
      <w:kern w:val="2"/>
      <w:sz w:val="18"/>
      <w:szCs w:val="18"/>
      <w:lang w:val="en-US" w:eastAsia="zh-CN" w:bidi="ar"/>
    </w:r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customStyle="1" w:styleId="8">
    <w:name w:val="UserStyle_0"/>
    <w:basedOn w:val="1"/>
    <w:qFormat/>
    <w:uiPriority w:val="0"/>
    <w:pPr>
      <w:ind w:left="420" w:leftChars="200" w:firstLine="420" w:firstLineChars="200"/>
    </w:pPr>
  </w:style>
  <w:style w:type="paragraph" w:customStyle="1" w:styleId="9">
    <w:name w:val="水电正文"/>
    <w:basedOn w:val="1"/>
    <w:qFormat/>
    <w:uiPriority w:val="0"/>
    <w:pPr>
      <w:adjustRightInd w:val="0"/>
      <w:snapToGrid w:val="0"/>
    </w:pPr>
    <w:rPr>
      <w:rFonts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2276</Words>
  <Characters>2342</Characters>
  <Lines>0</Lines>
  <Paragraphs>0</Paragraphs>
  <TotalTime>6</TotalTime>
  <ScaleCrop>false</ScaleCrop>
  <LinksUpToDate>false</LinksUpToDate>
  <CharactersWithSpaces>2415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2023-01-01T00:46:00Z</dcterms:created>
  <dc:creator>uos</dc:creator>
  <cp:lastModifiedBy>鵺雾</cp:lastModifiedBy>
  <dcterms:modified xsi:type="dcterms:W3CDTF">2026-05-06T09:04:16Z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C42261671EFA42569120F62E0B7B3008_13</vt:lpwstr>
  </property>
</Properties>
</file>