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4CE46">
      <w:pPr>
        <w:jc w:val="center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包府发〔2014〕7号</w:t>
      </w:r>
    </w:p>
    <w:p w14:paraId="34C873DD">
      <w:pPr>
        <w:jc w:val="center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p w14:paraId="7B0FA0C6">
      <w:pPr>
        <w:jc w:val="center"/>
        <w:rPr>
          <w:rFonts w:hint="eastAsia" w:ascii="Times New Roman" w:hAnsi="Times New Roman" w:eastAsia="方正小标宋简体" w:cs="方正小标宋简体"/>
          <w:color w:val="000000"/>
          <w:kern w:val="2"/>
          <w:sz w:val="42"/>
          <w:szCs w:val="42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42"/>
          <w:szCs w:val="42"/>
          <w:lang w:val="en-US" w:eastAsia="zh-CN" w:bidi="ar-SA"/>
        </w:rPr>
        <w:t>包头市人民政府</w:t>
      </w:r>
    </w:p>
    <w:p w14:paraId="74BC2FAA">
      <w:pPr>
        <w:jc w:val="center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/>
          <w:kern w:val="2"/>
          <w:sz w:val="42"/>
          <w:szCs w:val="42"/>
          <w:lang w:val="en-US" w:eastAsia="zh-CN" w:bidi="ar-SA"/>
        </w:rPr>
        <w:t>关于禁止销售、燃放孔明灯的通告</w:t>
      </w:r>
    </w:p>
    <w:p w14:paraId="67ED6352">
      <w:pPr>
        <w:jc w:val="center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p w14:paraId="1B258F9B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right="0" w:firstLine="432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为保障公共安全，维护社会秩序，保护人民群众生命财产安全，防止发生重大安全事故，根据《中华人民共和国治安管理处罚法》、《中华人民共和国消防法》、《内蒙古自治区消防条例》等法律法规相关规定，市政府决定从即日起，在全市范围内禁止销售、燃放孔明灯。现将有关事宜通告如下：    </w:t>
      </w:r>
    </w:p>
    <w:p w14:paraId="07390C22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right="0" w:firstLine="432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一、禁止任何单位或个体经营户生产、销售“孔明灯”，对已生产或已批量进货的，由所拥有单位或个体经营户自行销毁。  </w:t>
      </w:r>
    </w:p>
    <w:p w14:paraId="023C788D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right="0" w:firstLine="432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二、禁止任何人燃放孔明灯，因燃放孔明灯造成安全事故的，要依法追究相关人员的法律责任。  </w:t>
      </w:r>
    </w:p>
    <w:p w14:paraId="25299444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right="0" w:firstLine="432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三、对非法销售、燃放孔明灯的单位或个人，由市公安、工商、城市管理行政执法部门依法查处。  </w:t>
      </w:r>
    </w:p>
    <w:p w14:paraId="1341DA98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right="0" w:firstLine="432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四、各新闻单位要加强对禁燃禁放工作的宣传报道，各有关单位和广大市民要自觉维护公共安全，不销售、不购买、不燃放孔明灯，对于发现销售或燃放孔明灯的，要积极向有关部门进行举报。  </w:t>
      </w:r>
    </w:p>
    <w:p w14:paraId="46E6C22A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right="0" w:firstLine="432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五、本通告自发布之日起实施。  </w:t>
      </w:r>
    </w:p>
    <w:p w14:paraId="2B9C9F5B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right="0" w:firstLine="432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p w14:paraId="0007C9CB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right="0" w:firstLine="432"/>
        <w:jc w:val="right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       　2014年1月21 </w:t>
      </w:r>
    </w:p>
    <w:p w14:paraId="633CFB15">
      <w:pP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551A0"/>
    <w:rsid w:val="4BE551A0"/>
    <w:rsid w:val="6ED9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2026-06-30T03:12:00Z</dcterms:created>
  <dc:creator>WPS</dc:creator>
  <cp:lastModifiedBy>WPS</cp:lastModifiedBy>
  <dcterms:modified xsi:type="dcterms:W3CDTF">2026-06-30T03:13:40Z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B88DA469B7CC4435861B2FFCE92B55FB_11</vt:lpwstr>
  </property>
  <property fmtid="{D5CDD505-2E9C-101B-9397-08002B2CF9AE}" pid="4" name="KSOTemplateDocerSaveRecord">
    <vt:lpwstr>eyJoZGlkIjoiM2I1MGI0YWMyYWZkNjRmMjc4MjNlOTM3OWYzZmI4MWIiLCJ1c2VySWQiOiIxMzIzOTE2NDQyIn0=</vt:lpwstr>
  </property>
</Properties>
</file>