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0DA41">
      <w:pPr>
        <w:spacing w:line="600" w:lineRule="exact"/>
        <w:rPr>
          <w:rFonts w:hint="eastAsia" w:ascii="Times New Roman" w:hAnsi="Times New Roman" w:eastAsia="黑体" w:cs="黑体"/>
          <w:bCs/>
          <w:sz w:val="30"/>
          <w:szCs w:val="30"/>
        </w:rPr>
      </w:pPr>
      <w:bookmarkStart w:id="0" w:name="_GoBack"/>
      <w:bookmarkEnd w:id="0"/>
      <w:r>
        <w:rPr>
          <w:rFonts w:hint="eastAsia" w:ascii="Times New Roman" w:hAnsi="Times New Roman" w:eastAsia="黑体" w:cs="黑体"/>
          <w:bCs/>
          <w:sz w:val="30"/>
          <w:szCs w:val="30"/>
        </w:rPr>
        <w:t>附件3</w:t>
      </w:r>
    </w:p>
    <w:p w14:paraId="4CDE3EA3">
      <w:pPr>
        <w:spacing w:line="600" w:lineRule="exact"/>
        <w:jc w:val="center"/>
        <w:rPr>
          <w:rFonts w:hint="eastAsia" w:ascii="Times New Roman" w:hAnsi="Times New Roman" w:eastAsia="方正小标宋简体" w:cs="方正小标宋简体"/>
          <w:b/>
          <w:sz w:val="42"/>
          <w:szCs w:val="42"/>
        </w:rPr>
      </w:pPr>
    </w:p>
    <w:p w14:paraId="268EB9BF">
      <w:pPr>
        <w:spacing w:line="600" w:lineRule="exact"/>
        <w:jc w:val="center"/>
        <w:rPr>
          <w:rFonts w:hint="eastAsia" w:ascii="Times New Roman" w:hAnsi="Times New Roman" w:eastAsia="方正小标宋简体" w:cs="方正小标宋简体"/>
          <w:color w:val="000000"/>
          <w:sz w:val="42"/>
          <w:szCs w:val="42"/>
        </w:rPr>
      </w:pPr>
      <w:r>
        <w:rPr>
          <w:rFonts w:hint="eastAsia" w:ascii="Times New Roman" w:hAnsi="Times New Roman" w:eastAsia="方正小标宋简体" w:cs="方正小标宋简体"/>
          <w:color w:val="000000"/>
          <w:sz w:val="42"/>
          <w:szCs w:val="42"/>
        </w:rPr>
        <w:t>市十四届人大四次会议“B”类代表建议汇总表</w:t>
      </w:r>
    </w:p>
    <w:p w14:paraId="7062BED4">
      <w:pPr>
        <w:spacing w:line="600" w:lineRule="exact"/>
        <w:jc w:val="center"/>
        <w:rPr>
          <w:rFonts w:hint="eastAsia" w:ascii="Times New Roman" w:hAnsi="Times New Roman" w:eastAsia="方正小标宋简体" w:cs="方正小标宋简体"/>
          <w:sz w:val="42"/>
          <w:szCs w:val="42"/>
        </w:rPr>
      </w:pPr>
    </w:p>
    <w:tbl>
      <w:tblPr>
        <w:tblStyle w:val="2"/>
        <w:tblW w:w="9435" w:type="dxa"/>
        <w:jc w:val="center"/>
        <w:tblLayout w:type="fixed"/>
        <w:tblCellMar>
          <w:top w:w="0" w:type="dxa"/>
          <w:left w:w="108" w:type="dxa"/>
          <w:bottom w:w="0" w:type="dxa"/>
          <w:right w:w="108" w:type="dxa"/>
        </w:tblCellMar>
      </w:tblPr>
      <w:tblGrid>
        <w:gridCol w:w="710"/>
        <w:gridCol w:w="3696"/>
        <w:gridCol w:w="1085"/>
        <w:gridCol w:w="2822"/>
        <w:gridCol w:w="1122"/>
      </w:tblGrid>
      <w:tr w14:paraId="48721A06">
        <w:tblPrEx>
          <w:tblCellMar>
            <w:top w:w="0" w:type="dxa"/>
            <w:left w:w="108" w:type="dxa"/>
            <w:bottom w:w="0" w:type="dxa"/>
            <w:right w:w="108" w:type="dxa"/>
          </w:tblCellMar>
        </w:tblPrEx>
        <w:trPr>
          <w:trHeight w:val="554" w:hRule="atLeast"/>
          <w:tblHeader/>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397AA6C6">
            <w:pPr>
              <w:autoSpaceDN w:val="0"/>
              <w:spacing w:line="280" w:lineRule="exact"/>
              <w:jc w:val="center"/>
              <w:textAlignment w:val="center"/>
              <w:rPr>
                <w:rFonts w:hint="eastAsia" w:ascii="Times New Roman" w:hAnsi="Times New Roman" w:cs="宋体"/>
                <w:b/>
                <w:bCs/>
                <w:color w:val="000000"/>
                <w:szCs w:val="21"/>
              </w:rPr>
            </w:pPr>
            <w:r>
              <w:rPr>
                <w:rFonts w:hint="eastAsia" w:ascii="Times New Roman" w:hAnsi="Times New Roman" w:cs="宋体"/>
                <w:b/>
                <w:bCs/>
                <w:color w:val="000000"/>
                <w:szCs w:val="21"/>
              </w:rPr>
              <w:t>序号</w:t>
            </w:r>
          </w:p>
        </w:tc>
        <w:tc>
          <w:tcPr>
            <w:tcW w:w="3696" w:type="dxa"/>
            <w:tcBorders>
              <w:top w:val="single" w:color="000000" w:sz="4" w:space="0"/>
              <w:left w:val="single" w:color="000000" w:sz="4" w:space="0"/>
              <w:bottom w:val="single" w:color="000000" w:sz="4" w:space="0"/>
              <w:right w:val="single" w:color="000000" w:sz="4" w:space="0"/>
            </w:tcBorders>
            <w:vAlign w:val="center"/>
          </w:tcPr>
          <w:p w14:paraId="6F514B1B">
            <w:pPr>
              <w:autoSpaceDN w:val="0"/>
              <w:spacing w:line="280" w:lineRule="exact"/>
              <w:jc w:val="center"/>
              <w:textAlignment w:val="center"/>
              <w:rPr>
                <w:rFonts w:hint="eastAsia" w:ascii="Times New Roman" w:hAnsi="Times New Roman" w:cs="宋体"/>
                <w:b/>
                <w:bCs/>
                <w:color w:val="000000"/>
                <w:szCs w:val="21"/>
              </w:rPr>
            </w:pPr>
            <w:r>
              <w:rPr>
                <w:rFonts w:hint="eastAsia" w:ascii="Times New Roman" w:hAnsi="Times New Roman" w:cs="宋体"/>
                <w:b/>
                <w:bCs/>
                <w:color w:val="000000"/>
                <w:szCs w:val="21"/>
              </w:rPr>
              <w:t>建议内容</w:t>
            </w:r>
          </w:p>
        </w:tc>
        <w:tc>
          <w:tcPr>
            <w:tcW w:w="1085" w:type="dxa"/>
            <w:tcBorders>
              <w:top w:val="single" w:color="000000" w:sz="4" w:space="0"/>
              <w:left w:val="single" w:color="000000" w:sz="4" w:space="0"/>
              <w:bottom w:val="single" w:color="000000" w:sz="4" w:space="0"/>
              <w:right w:val="single" w:color="000000" w:sz="4" w:space="0"/>
            </w:tcBorders>
            <w:vAlign w:val="center"/>
          </w:tcPr>
          <w:p w14:paraId="2658051D">
            <w:pPr>
              <w:autoSpaceDN w:val="0"/>
              <w:spacing w:line="280" w:lineRule="exact"/>
              <w:jc w:val="center"/>
              <w:textAlignment w:val="center"/>
              <w:rPr>
                <w:rFonts w:hint="eastAsia" w:ascii="Times New Roman" w:hAnsi="Times New Roman" w:cs="宋体"/>
                <w:b/>
                <w:bCs/>
                <w:color w:val="000000"/>
                <w:szCs w:val="21"/>
              </w:rPr>
            </w:pPr>
            <w:r>
              <w:rPr>
                <w:rFonts w:hint="eastAsia" w:ascii="Times New Roman" w:hAnsi="Times New Roman" w:cs="宋体"/>
                <w:b/>
                <w:bCs/>
                <w:color w:val="000000"/>
                <w:szCs w:val="21"/>
              </w:rPr>
              <w:t>建议人</w:t>
            </w:r>
          </w:p>
        </w:tc>
        <w:tc>
          <w:tcPr>
            <w:tcW w:w="2822" w:type="dxa"/>
            <w:tcBorders>
              <w:top w:val="single" w:color="000000" w:sz="4" w:space="0"/>
              <w:left w:val="single" w:color="000000" w:sz="4" w:space="0"/>
              <w:bottom w:val="single" w:color="000000" w:sz="4" w:space="0"/>
              <w:right w:val="single" w:color="000000" w:sz="4" w:space="0"/>
            </w:tcBorders>
            <w:vAlign w:val="center"/>
          </w:tcPr>
          <w:p w14:paraId="2BECCE77">
            <w:pPr>
              <w:autoSpaceDN w:val="0"/>
              <w:spacing w:line="280" w:lineRule="exact"/>
              <w:jc w:val="center"/>
              <w:textAlignment w:val="center"/>
              <w:rPr>
                <w:rFonts w:hint="eastAsia" w:ascii="Times New Roman" w:hAnsi="Times New Roman" w:cs="宋体"/>
                <w:b/>
                <w:bCs/>
                <w:color w:val="000000"/>
                <w:szCs w:val="21"/>
              </w:rPr>
            </w:pPr>
            <w:r>
              <w:rPr>
                <w:rFonts w:hint="eastAsia" w:ascii="Times New Roman" w:hAnsi="Times New Roman" w:cs="宋体"/>
                <w:b/>
                <w:bCs/>
                <w:color w:val="000000"/>
                <w:szCs w:val="21"/>
              </w:rPr>
              <w:t>承办单位</w:t>
            </w:r>
          </w:p>
        </w:tc>
        <w:tc>
          <w:tcPr>
            <w:tcW w:w="1122" w:type="dxa"/>
            <w:tcBorders>
              <w:top w:val="single" w:color="000000" w:sz="4" w:space="0"/>
              <w:left w:val="single" w:color="000000" w:sz="4" w:space="0"/>
              <w:bottom w:val="single" w:color="000000" w:sz="4" w:space="0"/>
              <w:right w:val="single" w:color="000000" w:sz="4" w:space="0"/>
            </w:tcBorders>
            <w:vAlign w:val="center"/>
          </w:tcPr>
          <w:p w14:paraId="58291C69">
            <w:pPr>
              <w:autoSpaceDN w:val="0"/>
              <w:spacing w:line="280" w:lineRule="exact"/>
              <w:jc w:val="center"/>
              <w:textAlignment w:val="center"/>
              <w:rPr>
                <w:rFonts w:hint="eastAsia" w:ascii="Times New Roman" w:hAnsi="Times New Roman" w:cs="宋体"/>
                <w:b/>
                <w:bCs/>
                <w:color w:val="000000"/>
                <w:szCs w:val="21"/>
              </w:rPr>
            </w:pPr>
            <w:r>
              <w:rPr>
                <w:rFonts w:hint="eastAsia" w:ascii="Times New Roman" w:hAnsi="Times New Roman" w:cs="宋体"/>
                <w:b/>
                <w:bCs/>
                <w:color w:val="000000"/>
                <w:szCs w:val="21"/>
              </w:rPr>
              <w:t>办理情况</w:t>
            </w:r>
          </w:p>
        </w:tc>
      </w:tr>
      <w:tr w14:paraId="1777B3C6">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6E2B2137">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1</w:t>
            </w:r>
          </w:p>
        </w:tc>
        <w:tc>
          <w:tcPr>
            <w:tcW w:w="3696" w:type="dxa"/>
            <w:tcBorders>
              <w:top w:val="single" w:color="000000" w:sz="4" w:space="0"/>
              <w:left w:val="single" w:color="000000" w:sz="4" w:space="0"/>
              <w:bottom w:val="single" w:color="000000" w:sz="4" w:space="0"/>
              <w:right w:val="single" w:color="000000" w:sz="4" w:space="0"/>
            </w:tcBorders>
            <w:vAlign w:val="center"/>
          </w:tcPr>
          <w:p w14:paraId="114938FE">
            <w:pPr>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关于加快推进土右旗大城西综合物流园区建设工作的建议</w:t>
            </w:r>
          </w:p>
        </w:tc>
        <w:tc>
          <w:tcPr>
            <w:tcW w:w="1085" w:type="dxa"/>
            <w:tcBorders>
              <w:top w:val="single" w:color="000000" w:sz="4" w:space="0"/>
              <w:left w:val="single" w:color="000000" w:sz="4" w:space="0"/>
              <w:bottom w:val="single" w:color="000000" w:sz="4" w:space="0"/>
              <w:right w:val="single" w:color="000000" w:sz="4" w:space="0"/>
            </w:tcBorders>
            <w:vAlign w:val="center"/>
          </w:tcPr>
          <w:p w14:paraId="06BCD9C9">
            <w:pPr>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马天水</w:t>
            </w:r>
          </w:p>
        </w:tc>
        <w:tc>
          <w:tcPr>
            <w:tcW w:w="2822" w:type="dxa"/>
            <w:tcBorders>
              <w:top w:val="single" w:color="000000" w:sz="4" w:space="0"/>
              <w:left w:val="single" w:color="000000" w:sz="4" w:space="0"/>
              <w:bottom w:val="single" w:color="000000" w:sz="4" w:space="0"/>
              <w:right w:val="single" w:color="000000" w:sz="4" w:space="0"/>
            </w:tcBorders>
            <w:vAlign w:val="center"/>
          </w:tcPr>
          <w:p w14:paraId="741D6338">
            <w:pPr>
              <w:shd w:val="solid" w:color="FFFFFF" w:fill="auto"/>
              <w:autoSpaceDN w:val="0"/>
              <w:spacing w:line="280" w:lineRule="exact"/>
              <w:jc w:val="left"/>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p w14:paraId="7FA57B27">
            <w:pPr>
              <w:shd w:val="solid" w:color="FFFFFF" w:fill="auto"/>
              <w:autoSpaceDN w:val="0"/>
              <w:spacing w:line="280" w:lineRule="exact"/>
              <w:ind w:left="540" w:hanging="540" w:hangingChars="300"/>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协办：</w:t>
            </w:r>
            <w:r>
              <w:rPr>
                <w:rFonts w:hint="eastAsia" w:ascii="Times New Roman" w:hAnsi="Times New Roman" w:cs="宋体"/>
                <w:spacing w:val="-10"/>
                <w:sz w:val="18"/>
                <w:szCs w:val="18"/>
                <w:shd w:val="clear" w:color="auto" w:fill="FFFFFF"/>
              </w:rPr>
              <w:t>市发改委、国土局、</w:t>
            </w:r>
            <w:r>
              <w:rPr>
                <w:rFonts w:hint="eastAsia" w:ascii="Times New Roman" w:hAnsi="Times New Roman" w:cs="宋体"/>
                <w:sz w:val="18"/>
                <w:szCs w:val="18"/>
                <w:shd w:val="clear" w:color="auto" w:fill="FFFFFF"/>
              </w:rPr>
              <w:t xml:space="preserve"> 环保局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62954F78">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89EEFB0">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56AD3DF3">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2</w:t>
            </w:r>
          </w:p>
        </w:tc>
        <w:tc>
          <w:tcPr>
            <w:tcW w:w="3696" w:type="dxa"/>
            <w:tcBorders>
              <w:top w:val="single" w:color="000000" w:sz="4" w:space="0"/>
              <w:left w:val="single" w:color="000000" w:sz="4" w:space="0"/>
              <w:bottom w:val="single" w:color="000000" w:sz="4" w:space="0"/>
              <w:right w:val="single" w:color="000000" w:sz="4" w:space="0"/>
            </w:tcBorders>
            <w:vAlign w:val="center"/>
          </w:tcPr>
          <w:p w14:paraId="68FBBB37">
            <w:pPr>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关于房地产业存量商品房的消化及促进我市房地产业健康发展的建议</w:t>
            </w:r>
          </w:p>
        </w:tc>
        <w:tc>
          <w:tcPr>
            <w:tcW w:w="1085" w:type="dxa"/>
            <w:tcBorders>
              <w:top w:val="single" w:color="000000" w:sz="4" w:space="0"/>
              <w:left w:val="single" w:color="000000" w:sz="4" w:space="0"/>
              <w:bottom w:val="single" w:color="000000" w:sz="4" w:space="0"/>
              <w:right w:val="single" w:color="000000" w:sz="4" w:space="0"/>
            </w:tcBorders>
            <w:vAlign w:val="center"/>
          </w:tcPr>
          <w:p w14:paraId="4A0D2F53">
            <w:pPr>
              <w:autoSpaceDN w:val="0"/>
              <w:spacing w:line="280" w:lineRule="exact"/>
              <w:ind w:left="4" w:hanging="3" w:hangingChars="2"/>
              <w:jc w:val="center"/>
              <w:textAlignment w:val="center"/>
              <w:rPr>
                <w:rFonts w:hint="eastAsia" w:ascii="Times New Roman" w:hAnsi="Times New Roman" w:cs="宋体"/>
                <w:spacing w:val="-18"/>
                <w:sz w:val="18"/>
                <w:szCs w:val="18"/>
              </w:rPr>
            </w:pPr>
            <w:r>
              <w:rPr>
                <w:rFonts w:hint="eastAsia" w:ascii="Times New Roman" w:hAnsi="Times New Roman" w:cs="宋体"/>
                <w:sz w:val="18"/>
                <w:szCs w:val="18"/>
                <w:shd w:val="clear" w:color="auto" w:fill="FFFFFF"/>
              </w:rPr>
              <w:t>李建设</w:t>
            </w:r>
          </w:p>
        </w:tc>
        <w:tc>
          <w:tcPr>
            <w:tcW w:w="2822" w:type="dxa"/>
            <w:tcBorders>
              <w:top w:val="single" w:color="000000" w:sz="4" w:space="0"/>
              <w:left w:val="single" w:color="000000" w:sz="4" w:space="0"/>
              <w:bottom w:val="single" w:color="000000" w:sz="4" w:space="0"/>
              <w:right w:val="single" w:color="000000" w:sz="4" w:space="0"/>
            </w:tcBorders>
            <w:vAlign w:val="center"/>
          </w:tcPr>
          <w:p w14:paraId="22166A0B">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主办：住房保障局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502382A2">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0101A61">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73A3F92E">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3</w:t>
            </w:r>
          </w:p>
        </w:tc>
        <w:tc>
          <w:tcPr>
            <w:tcW w:w="3696" w:type="dxa"/>
            <w:tcBorders>
              <w:top w:val="single" w:color="000000" w:sz="4" w:space="0"/>
              <w:left w:val="single" w:color="000000" w:sz="4" w:space="0"/>
              <w:bottom w:val="single" w:color="000000" w:sz="4" w:space="0"/>
              <w:right w:val="single" w:color="000000" w:sz="4" w:space="0"/>
            </w:tcBorders>
            <w:vAlign w:val="center"/>
          </w:tcPr>
          <w:p w14:paraId="1F8679AE">
            <w:pPr>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关于加快维修已衬砌渠道的建议</w:t>
            </w:r>
          </w:p>
        </w:tc>
        <w:tc>
          <w:tcPr>
            <w:tcW w:w="1085" w:type="dxa"/>
            <w:tcBorders>
              <w:top w:val="single" w:color="000000" w:sz="4" w:space="0"/>
              <w:left w:val="single" w:color="000000" w:sz="4" w:space="0"/>
              <w:bottom w:val="single" w:color="000000" w:sz="4" w:space="0"/>
              <w:right w:val="single" w:color="000000" w:sz="4" w:space="0"/>
            </w:tcBorders>
            <w:vAlign w:val="center"/>
          </w:tcPr>
          <w:p w14:paraId="2E13F2A1">
            <w:pPr>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王二军</w:t>
            </w:r>
          </w:p>
        </w:tc>
        <w:tc>
          <w:tcPr>
            <w:tcW w:w="2822" w:type="dxa"/>
            <w:tcBorders>
              <w:top w:val="single" w:color="000000" w:sz="4" w:space="0"/>
              <w:left w:val="single" w:color="000000" w:sz="4" w:space="0"/>
              <w:bottom w:val="single" w:color="000000" w:sz="4" w:space="0"/>
              <w:right w:val="single" w:color="000000" w:sz="4" w:space="0"/>
            </w:tcBorders>
            <w:vAlign w:val="center"/>
          </w:tcPr>
          <w:p w14:paraId="1092A55F">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主办：水务局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5AEC354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DC41189">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EA35">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4</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5FB0FC">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对支持我旗农村电商发展的建议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FDD15A">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姜  杰</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1800AD">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主办：商务局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303D218A">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0CCBD32">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D9FD">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5</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8378CE">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关于实施水涧沟景观治理工程提升土右旗城市建设品位的建议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A0708B">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郗治中</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AC15B8">
            <w:pPr>
              <w:shd w:val="solid" w:color="FFFFFF" w:fill="auto"/>
              <w:autoSpaceDN w:val="0"/>
              <w:spacing w:line="280" w:lineRule="exact"/>
              <w:jc w:val="left"/>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主办：市水务局</w:t>
            </w:r>
          </w:p>
          <w:p w14:paraId="27907FFF">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协办：土右旗政府</w:t>
            </w:r>
          </w:p>
        </w:tc>
        <w:tc>
          <w:tcPr>
            <w:tcW w:w="1122" w:type="dxa"/>
            <w:tcBorders>
              <w:top w:val="single" w:color="000000" w:sz="4" w:space="0"/>
              <w:left w:val="single" w:color="000000" w:sz="4" w:space="0"/>
              <w:bottom w:val="single" w:color="000000" w:sz="4" w:space="0"/>
              <w:right w:val="single" w:color="000000" w:sz="4" w:space="0"/>
            </w:tcBorders>
            <w:vAlign w:val="center"/>
          </w:tcPr>
          <w:p w14:paraId="6F819BB4">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EDB4E14">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AF04">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6</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D9B109">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关于划拨实弹射击靶场用地的建议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AB8F0FD">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王  睿</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EC968B">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主办：国土局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7B942A7B">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6349DFA">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CD56">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7</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E1D7DB">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关于在青山区中心区域新建消防站以改善城市火灾防御能力的建议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8E470C">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赵晓滨</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71B8B0">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主办：青山区政府</w:t>
            </w:r>
          </w:p>
        </w:tc>
        <w:tc>
          <w:tcPr>
            <w:tcW w:w="1122" w:type="dxa"/>
            <w:tcBorders>
              <w:top w:val="single" w:color="000000" w:sz="4" w:space="0"/>
              <w:left w:val="single" w:color="000000" w:sz="4" w:space="0"/>
              <w:bottom w:val="single" w:color="000000" w:sz="4" w:space="0"/>
              <w:right w:val="single" w:color="000000" w:sz="4" w:space="0"/>
            </w:tcBorders>
            <w:vAlign w:val="center"/>
          </w:tcPr>
          <w:p w14:paraId="3C03DA56">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F79B649">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10D7">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8</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EC51C3">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pacing w:val="-4"/>
                <w:sz w:val="18"/>
                <w:szCs w:val="18"/>
                <w:shd w:val="clear" w:color="auto" w:fill="FFFFFF"/>
              </w:rPr>
              <w:t>关于修改《包头市供热条例》的建议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A4F05D">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刘  锐</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6B83272">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主办：市城建委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12DC5C5C">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CB8411A">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3288">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9</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FEA4E0">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关于扶持民营企业加强人力资源培训和管理的建议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A101EA">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刘三铁</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0119CC">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主办：市人社局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17FB4B6C">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3E1AD99">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9202">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10</w:t>
            </w:r>
          </w:p>
        </w:tc>
        <w:tc>
          <w:tcPr>
            <w:tcW w:w="3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1E672">
            <w:pPr>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pacing w:val="-6"/>
                <w:sz w:val="18"/>
                <w:szCs w:val="18"/>
                <w:shd w:val="clear" w:color="auto" w:fill="FFFFFF"/>
              </w:rPr>
              <w:t>关于对老旧小区进行电路改造的建议</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00141">
            <w:pPr>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张美丽</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13C9B">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主办：市供电局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0566E0D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3DD9516">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57DA">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11</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004194">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关于完善邮政投递的建议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2402E2">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张  轲</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7C8061">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主办：市邮政局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1099AA18">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01F92D9">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C1D3">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12</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C48A52">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关于治理雾霾天气的建议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262C03">
            <w:pPr>
              <w:shd w:val="solid" w:color="FFFFFF" w:fill="auto"/>
              <w:autoSpaceDN w:val="0"/>
              <w:spacing w:line="280" w:lineRule="exact"/>
              <w:jc w:val="center"/>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钱  坤</w:t>
            </w:r>
          </w:p>
          <w:p w14:paraId="74E62600">
            <w:pPr>
              <w:shd w:val="solid" w:color="FFFFFF" w:fill="auto"/>
              <w:autoSpaceDN w:val="0"/>
              <w:spacing w:line="280" w:lineRule="exact"/>
              <w:jc w:val="center"/>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李晓峰</w:t>
            </w:r>
          </w:p>
          <w:p w14:paraId="39DE3F77">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刘  芳</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D2D246">
            <w:pPr>
              <w:shd w:val="solid" w:color="FFFFFF" w:fill="auto"/>
              <w:autoSpaceDN w:val="0"/>
              <w:spacing w:line="280" w:lineRule="exact"/>
              <w:jc w:val="left"/>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主办：市环保局</w:t>
            </w:r>
          </w:p>
          <w:p w14:paraId="072B3005">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协办：经信委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7C92B252">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05988C7">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690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13</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1E6946">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关于更加科学合理布局市公交线路的建议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BE97C9">
            <w:pPr>
              <w:shd w:val="solid" w:color="FFFFFF" w:fill="auto"/>
              <w:autoSpaceDN w:val="0"/>
              <w:spacing w:line="280" w:lineRule="exact"/>
              <w:jc w:val="center"/>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惠  琛</w:t>
            </w:r>
          </w:p>
          <w:p w14:paraId="57638B45">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菅少霆</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CCA394">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主办：市公交集团</w:t>
            </w:r>
          </w:p>
        </w:tc>
        <w:tc>
          <w:tcPr>
            <w:tcW w:w="1122" w:type="dxa"/>
            <w:tcBorders>
              <w:top w:val="single" w:color="000000" w:sz="4" w:space="0"/>
              <w:left w:val="single" w:color="000000" w:sz="4" w:space="0"/>
              <w:bottom w:val="single" w:color="000000" w:sz="4" w:space="0"/>
              <w:right w:val="single" w:color="000000" w:sz="4" w:space="0"/>
            </w:tcBorders>
            <w:vAlign w:val="center"/>
          </w:tcPr>
          <w:p w14:paraId="41CE626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84FD9B4">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4B96">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14</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899E54">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关于建议市政府加大对互联网+传统企业转型升级扶持和引导</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A18362">
            <w:pPr>
              <w:shd w:val="solid" w:color="FFFFFF" w:fill="auto"/>
              <w:autoSpaceDN w:val="0"/>
              <w:spacing w:line="280" w:lineRule="exact"/>
              <w:jc w:val="center"/>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惠  琛</w:t>
            </w:r>
          </w:p>
          <w:p w14:paraId="332E152D">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菅少霆</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12489B">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主办：市商务局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196DCF91">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3E8397D">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7A74">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15</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31C14B">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关于创建自治区非公经济科学发展示范区给予优惠扶持政策建议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1EDA97">
            <w:pPr>
              <w:shd w:val="solid" w:color="FFFFFF" w:fill="auto"/>
              <w:autoSpaceDN w:val="0"/>
              <w:spacing w:line="280" w:lineRule="exact"/>
              <w:jc w:val="center"/>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惠  琛</w:t>
            </w:r>
          </w:p>
          <w:p w14:paraId="09F52F8C">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菅少霆</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C0E282">
            <w:pPr>
              <w:shd w:val="solid" w:color="FFFFFF" w:fill="auto"/>
              <w:autoSpaceDN w:val="0"/>
              <w:spacing w:line="280" w:lineRule="exact"/>
              <w:jc w:val="left"/>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p w14:paraId="5FA0F8B1">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协办：</w:t>
            </w:r>
            <w:r>
              <w:rPr>
                <w:rFonts w:hint="eastAsia" w:ascii="Times New Roman" w:hAnsi="Times New Roman" w:cs="宋体"/>
                <w:spacing w:val="-8"/>
                <w:sz w:val="18"/>
                <w:szCs w:val="18"/>
                <w:shd w:val="clear" w:color="auto" w:fill="FFFFFF"/>
              </w:rPr>
              <w:t>金融办、地税局、</w:t>
            </w:r>
            <w:r>
              <w:rPr>
                <w:rFonts w:hint="eastAsia" w:ascii="Times New Roman" w:hAnsi="Times New Roman" w:cs="宋体"/>
                <w:sz w:val="18"/>
                <w:szCs w:val="18"/>
                <w:shd w:val="clear" w:color="auto" w:fill="FFFFFF"/>
              </w:rPr>
              <w:t>国土局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55149537">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37AE98A">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208C">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16</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1B0818">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关于利用包头森都碳素厂生产余热热能转换的建议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9C9E44">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王建平</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6A9D71">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主办：市经信委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2ECDC8D7">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FAFD087">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263C">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17</w:t>
            </w:r>
          </w:p>
        </w:tc>
        <w:tc>
          <w:tcPr>
            <w:tcW w:w="3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CD5DD">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rPr>
              <w:t>加大对城市矿产资源可循环利用项目试点区的创建力度、加快对相关企业办理各类资质的审批力度的建议</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03E34">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rPr>
              <w:t>王建平</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2A4E0">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rPr>
              <w:t>主办：东河区政府</w:t>
            </w:r>
          </w:p>
          <w:p w14:paraId="0D053657">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rPr>
              <w:t>协办：市环保局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2418ABFA">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BD362B1">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356A">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18</w:t>
            </w:r>
          </w:p>
        </w:tc>
        <w:tc>
          <w:tcPr>
            <w:tcW w:w="3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B2469">
            <w:pPr>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rPr>
              <w:t>关于在包头市辖四区设置公共自行车的建议</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CA2B5">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惠  琛</w:t>
            </w:r>
          </w:p>
          <w:p w14:paraId="74DEF80B">
            <w:pPr>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rPr>
              <w:t>梁永恩</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493CE">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rPr>
              <w:t>主办：市城建委</w:t>
            </w:r>
          </w:p>
          <w:p w14:paraId="05B4BBF1">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rPr>
              <w:t>协办：市商务局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3B3BB8DA">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1E8FC16">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6AF3050F">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19</w:t>
            </w:r>
          </w:p>
        </w:tc>
        <w:tc>
          <w:tcPr>
            <w:tcW w:w="3696" w:type="dxa"/>
            <w:tcBorders>
              <w:top w:val="single" w:color="000000" w:sz="4" w:space="0"/>
              <w:left w:val="single" w:color="000000" w:sz="4" w:space="0"/>
              <w:bottom w:val="single" w:color="000000" w:sz="4" w:space="0"/>
              <w:right w:val="single" w:color="000000" w:sz="4" w:space="0"/>
            </w:tcBorders>
            <w:vAlign w:val="center"/>
          </w:tcPr>
          <w:p w14:paraId="6AEFAAA4">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pacing w:val="-6"/>
                <w:sz w:val="18"/>
                <w:szCs w:val="18"/>
                <w:shd w:val="clear" w:color="auto" w:fill="FFFFFF"/>
              </w:rPr>
              <w:t>把物业服务用房纳入属地管理的建议</w:t>
            </w:r>
          </w:p>
        </w:tc>
        <w:tc>
          <w:tcPr>
            <w:tcW w:w="1085" w:type="dxa"/>
            <w:tcBorders>
              <w:top w:val="single" w:color="000000" w:sz="4" w:space="0"/>
              <w:left w:val="single" w:color="000000" w:sz="4" w:space="0"/>
              <w:bottom w:val="single" w:color="000000" w:sz="4" w:space="0"/>
              <w:right w:val="single" w:color="000000" w:sz="4" w:space="0"/>
            </w:tcBorders>
            <w:vAlign w:val="center"/>
          </w:tcPr>
          <w:p w14:paraId="2F06003F">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王晓敏</w:t>
            </w:r>
          </w:p>
        </w:tc>
        <w:tc>
          <w:tcPr>
            <w:tcW w:w="2822" w:type="dxa"/>
            <w:tcBorders>
              <w:top w:val="single" w:color="000000" w:sz="4" w:space="0"/>
              <w:left w:val="single" w:color="000000" w:sz="4" w:space="0"/>
              <w:bottom w:val="single" w:color="000000" w:sz="4" w:space="0"/>
              <w:right w:val="single" w:color="000000" w:sz="4" w:space="0"/>
            </w:tcBorders>
            <w:vAlign w:val="center"/>
          </w:tcPr>
          <w:p w14:paraId="06AEA85E">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主办：市住房保障局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6C552DAB">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844ACE7">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B73B">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20</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E8515E">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pacing w:val="-6"/>
                <w:sz w:val="18"/>
                <w:szCs w:val="18"/>
                <w:shd w:val="clear" w:color="auto" w:fill="FFFFFF"/>
              </w:rPr>
              <w:t>关于确定业主委员会法人资格的建议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D0C479">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王晓敏</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03FCA2">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主办：市住房保障局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43EC1E7B">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F40FB7F">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3173">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21</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653F07">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关于将自管小区纳入旧住宅小区推行准物业管理模式的建议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54323A">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王晓敏</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6F3E1C">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主办：市住房保障局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4DCA07CF">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3DE6089">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CDDE">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22</w:t>
            </w:r>
          </w:p>
        </w:tc>
        <w:tc>
          <w:tcPr>
            <w:tcW w:w="3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8B5FE">
            <w:pPr>
              <w:spacing w:line="280" w:lineRule="exact"/>
              <w:jc w:val="left"/>
              <w:rPr>
                <w:rFonts w:hint="eastAsia" w:ascii="Times New Roman" w:hAnsi="Times New Roman" w:cs="宋体"/>
                <w:spacing w:val="-4"/>
                <w:sz w:val="18"/>
                <w:szCs w:val="18"/>
              </w:rPr>
            </w:pPr>
            <w:r>
              <w:rPr>
                <w:rFonts w:hint="eastAsia" w:ascii="Times New Roman" w:hAnsi="Times New Roman" w:cs="宋体"/>
                <w:sz w:val="18"/>
                <w:szCs w:val="18"/>
              </w:rPr>
              <w:t>建议对液化石油气经营市场进行规范化管理</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AFD55">
            <w:pPr>
              <w:spacing w:line="280" w:lineRule="exact"/>
              <w:jc w:val="center"/>
              <w:rPr>
                <w:rFonts w:hint="eastAsia" w:ascii="Times New Roman" w:hAnsi="Times New Roman" w:cs="宋体"/>
                <w:spacing w:val="-4"/>
                <w:sz w:val="18"/>
                <w:szCs w:val="18"/>
              </w:rPr>
            </w:pPr>
            <w:r>
              <w:rPr>
                <w:rFonts w:hint="eastAsia" w:ascii="Times New Roman" w:hAnsi="Times New Roman" w:cs="宋体"/>
                <w:sz w:val="18"/>
                <w:szCs w:val="18"/>
              </w:rPr>
              <w:t>王晓敏</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C9487">
            <w:pPr>
              <w:spacing w:line="280" w:lineRule="exact"/>
              <w:jc w:val="left"/>
              <w:rPr>
                <w:rFonts w:hint="eastAsia" w:ascii="Times New Roman" w:hAnsi="Times New Roman" w:cs="宋体"/>
                <w:sz w:val="18"/>
                <w:szCs w:val="18"/>
              </w:rPr>
            </w:pPr>
            <w:r>
              <w:rPr>
                <w:rFonts w:hint="eastAsia" w:ascii="Times New Roman" w:hAnsi="Times New Roman" w:cs="宋体"/>
                <w:sz w:val="18"/>
                <w:szCs w:val="18"/>
              </w:rPr>
              <w:t>主办：市城建委</w:t>
            </w:r>
          </w:p>
          <w:p w14:paraId="14A9E902">
            <w:pPr>
              <w:spacing w:line="280" w:lineRule="exact"/>
              <w:jc w:val="left"/>
              <w:rPr>
                <w:rFonts w:hint="eastAsia" w:ascii="Times New Roman" w:hAnsi="Times New Roman" w:cs="宋体"/>
                <w:sz w:val="18"/>
                <w:szCs w:val="18"/>
              </w:rPr>
            </w:pPr>
            <w:r>
              <w:rPr>
                <w:rFonts w:hint="eastAsia" w:ascii="Times New Roman" w:hAnsi="Times New Roman" w:cs="宋体"/>
                <w:sz w:val="18"/>
                <w:szCs w:val="18"/>
              </w:rPr>
              <w:t>协办：市公安局、质监局、交通局、市食药工商局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05865AA8">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3CFC08A">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882A">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23</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E9E925">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关于修建法治主题公园的建议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405B0B">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张  强</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A592D7">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主办：市城建委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37E8ECE2">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32A013E">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1E36">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24</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9BC75F">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关于实施城市公共自行车租赁服务的建议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0327B3">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刘  良</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E68DBE">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主办：市城建委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19155E5E">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AE4184D">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E834">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25</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C3CAA1">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pacing w:val="-4"/>
                <w:sz w:val="18"/>
                <w:szCs w:val="18"/>
                <w:shd w:val="clear" w:color="auto" w:fill="FFFFFF"/>
              </w:rPr>
              <w:t>关于尽快落实中核北方核燃料元件有限公司规划限制区的建议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E555D3">
            <w:pPr>
              <w:shd w:val="solid" w:color="FFFFFF" w:fill="auto"/>
              <w:autoSpaceDN w:val="0"/>
              <w:spacing w:line="280" w:lineRule="exact"/>
              <w:jc w:val="center"/>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张保生</w:t>
            </w:r>
          </w:p>
          <w:p w14:paraId="4D37748F">
            <w:pPr>
              <w:shd w:val="solid" w:color="FFFFFF" w:fill="auto"/>
              <w:autoSpaceDN w:val="0"/>
              <w:spacing w:line="280" w:lineRule="exact"/>
              <w:jc w:val="center"/>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马文军</w:t>
            </w:r>
          </w:p>
          <w:p w14:paraId="507D4A21">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杨春梅</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BCE0F1">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主办：市规划局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5264583C">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C7A7AE5">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2A62">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26</w:t>
            </w:r>
          </w:p>
        </w:tc>
        <w:tc>
          <w:tcPr>
            <w:tcW w:w="3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59037">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关于包头机场更名的建议</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2440F">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敖旭鹏</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03668">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主办：民航包头机场公司</w:t>
            </w:r>
          </w:p>
        </w:tc>
        <w:tc>
          <w:tcPr>
            <w:tcW w:w="1122" w:type="dxa"/>
            <w:tcBorders>
              <w:top w:val="single" w:color="000000" w:sz="4" w:space="0"/>
              <w:left w:val="single" w:color="000000" w:sz="4" w:space="0"/>
              <w:bottom w:val="single" w:color="000000" w:sz="4" w:space="0"/>
              <w:right w:val="single" w:color="000000" w:sz="4" w:space="0"/>
            </w:tcBorders>
            <w:vAlign w:val="center"/>
          </w:tcPr>
          <w:p w14:paraId="730477B6">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21B2A03">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D7A8">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27</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9D57D5">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关于给付市公交运输集团2015年预算资金及追加2016年财政预算和降低折扣的建议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ABE95C">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王  琨</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B44FA1">
            <w:pPr>
              <w:shd w:val="solid" w:color="FFFFFF" w:fill="auto"/>
              <w:autoSpaceDN w:val="0"/>
              <w:spacing w:line="280" w:lineRule="exact"/>
              <w:jc w:val="left"/>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主办：市财政局</w:t>
            </w:r>
          </w:p>
          <w:p w14:paraId="33710E87">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协办：经信委、发改委、民政局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02328CCB">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0FD081F">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4789">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28</w:t>
            </w:r>
          </w:p>
        </w:tc>
        <w:tc>
          <w:tcPr>
            <w:tcW w:w="3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F8224">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关于加大口岸基础设施投资力度扩大口岸开放的建议</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0435A">
            <w:pPr>
              <w:shd w:val="solid" w:color="FFFFFF" w:fill="auto"/>
              <w:autoSpaceDN w:val="0"/>
              <w:spacing w:line="280" w:lineRule="exact"/>
              <w:ind w:left="-99" w:leftChars="-47" w:right="-90" w:rightChars="-43"/>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恩和特布沁</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F44DF">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主办：市商务局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41DC1741">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CA76F6E">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ABA1">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29</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5ABE9F">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关于支持达茂联合旗修建塔令宫水库的建议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FCD749">
            <w:pPr>
              <w:shd w:val="solid" w:color="FFFFFF" w:fill="auto"/>
              <w:autoSpaceDN w:val="0"/>
              <w:spacing w:line="280" w:lineRule="exact"/>
              <w:jc w:val="center"/>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萨仁塔娜</w:t>
            </w:r>
          </w:p>
          <w:p w14:paraId="3EB912F8">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高  跃</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9D0185">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主办：市水务局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0DE37BB2">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2104D6C">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57E7">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30</w:t>
            </w:r>
          </w:p>
        </w:tc>
        <w:tc>
          <w:tcPr>
            <w:tcW w:w="3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D3670">
            <w:pPr>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rPr>
              <w:t>关于打造钢铁大街为城市亮点的建议</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D7B74">
            <w:pPr>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rPr>
              <w:t>卓庆忠</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192F8">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rPr>
              <w:t>主办：市规划局</w:t>
            </w:r>
          </w:p>
          <w:p w14:paraId="0430C82F">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rPr>
              <w:t>协办：市城建委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49EB922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100786C">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60B2">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31</w:t>
            </w:r>
          </w:p>
        </w:tc>
        <w:tc>
          <w:tcPr>
            <w:tcW w:w="3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001EA">
            <w:pPr>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rPr>
              <w:t>关于扶持民营企业度过困难的建议</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C47C6">
            <w:pPr>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rPr>
              <w:t>卓庆忠</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52473">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rPr>
              <w:t>主办：市商务局</w:t>
            </w:r>
          </w:p>
          <w:p w14:paraId="2FEB60BE">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rPr>
              <w:t>协办：市金融办、</w:t>
            </w:r>
            <w:r>
              <w:rPr>
                <w:rFonts w:hint="eastAsia" w:ascii="Times New Roman" w:hAnsi="Times New Roman" w:cs="宋体"/>
                <w:spacing w:val="-8"/>
                <w:sz w:val="18"/>
                <w:szCs w:val="18"/>
              </w:rPr>
              <w:t>市政务服务中心</w:t>
            </w:r>
          </w:p>
        </w:tc>
        <w:tc>
          <w:tcPr>
            <w:tcW w:w="1122" w:type="dxa"/>
            <w:tcBorders>
              <w:top w:val="single" w:color="000000" w:sz="4" w:space="0"/>
              <w:left w:val="single" w:color="000000" w:sz="4" w:space="0"/>
              <w:bottom w:val="single" w:color="000000" w:sz="4" w:space="0"/>
              <w:right w:val="single" w:color="000000" w:sz="4" w:space="0"/>
            </w:tcBorders>
            <w:vAlign w:val="center"/>
          </w:tcPr>
          <w:p w14:paraId="569EB5D9">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C05EAC3">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143">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32</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9F008F">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pacing w:val="-6"/>
                <w:sz w:val="18"/>
                <w:szCs w:val="18"/>
                <w:shd w:val="clear" w:color="auto" w:fill="FFFFFF"/>
              </w:rPr>
              <w:t>关于协调政府有关部门，联合整治包钢集团周边小污染企业，巩固环保成果的议案</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C8DD2D">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宝志华</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F65F0F5">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主办：市环保局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7CA2256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C4D1E96">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1C65">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33</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18CD22">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关于为企业每年上半年办理退休人员预支生活保障金的建议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80C70F">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宝志华</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A1207D">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主办：市人社局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5AB8B37D">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88F28E9">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BFD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34</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8C41EC">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pacing w:val="-6"/>
                <w:sz w:val="18"/>
                <w:szCs w:val="18"/>
                <w:shd w:val="clear" w:color="auto" w:fill="FFFFFF"/>
              </w:rPr>
              <w:t>关于昆区林荫路公交专用道拓宽的建议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FCF456">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王玉炜</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DBD05B">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主办：市城建委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06BD15C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E566E7F">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4059">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35</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FCDCEF">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关于包头机场门户形象的建议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34AFD76">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王玉炜</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FAED44">
            <w:pPr>
              <w:shd w:val="solid" w:color="FFFFFF" w:fill="auto"/>
              <w:autoSpaceDN w:val="0"/>
              <w:spacing w:line="280" w:lineRule="exact"/>
              <w:jc w:val="left"/>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主办：市公交集团</w:t>
            </w:r>
          </w:p>
          <w:p w14:paraId="3F9492BC">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协办：市交通局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1255D676">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9767888">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6CCA">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36</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154944">
            <w:pPr>
              <w:shd w:val="solid" w:color="FFFFFF" w:fill="auto"/>
              <w:autoSpaceDN w:val="0"/>
              <w:spacing w:line="280" w:lineRule="exact"/>
              <w:jc w:val="left"/>
              <w:textAlignment w:val="center"/>
              <w:rPr>
                <w:rFonts w:hint="eastAsia" w:ascii="Times New Roman" w:hAnsi="Times New Roman" w:cs="宋体"/>
                <w:spacing w:val="-12"/>
                <w:sz w:val="18"/>
                <w:szCs w:val="18"/>
              </w:rPr>
            </w:pPr>
            <w:r>
              <w:rPr>
                <w:rFonts w:hint="eastAsia" w:ascii="Times New Roman" w:hAnsi="Times New Roman" w:cs="宋体"/>
                <w:spacing w:val="-6"/>
                <w:sz w:val="18"/>
                <w:szCs w:val="18"/>
                <w:shd w:val="clear" w:color="auto" w:fill="FFFFFF"/>
              </w:rPr>
              <w:t>关于行政事业单位事业编制管理岗人员参照公务员管理晋升职级工资的建议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46AB64">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金永女</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270E0D">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主办：市人社局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1A430C18">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9C270D3">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7C77">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37</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8EE435">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关于加快解决包头市企业剥离办医院问题的建议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E83C0C">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王凌峰</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5D9D431">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主办：市卫计委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0FE866C7">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4CF195C">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94E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38</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C4BD33">
            <w:pPr>
              <w:shd w:val="solid" w:color="FFFFFF" w:fill="auto"/>
              <w:autoSpaceDN w:val="0"/>
              <w:spacing w:line="280" w:lineRule="exact"/>
              <w:ind w:left="-59" w:leftChars="-38" w:right="-99" w:rightChars="-47" w:hanging="21" w:hangingChars="12"/>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关于建立自助公共自行车租赁服务系统的建议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EB12BD">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王  东</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123AF8">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主办：市城建委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396607BD">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E2D5EC6">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9179">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39</w:t>
            </w:r>
          </w:p>
        </w:tc>
        <w:tc>
          <w:tcPr>
            <w:tcW w:w="3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FDE14">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关于包钢尾矿坝周边五村生态移民搬迁后社会养老保险落实建议</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CC197">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李耀东</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A2211">
            <w:pPr>
              <w:shd w:val="solid" w:color="FFFFFF" w:fill="auto"/>
              <w:autoSpaceDN w:val="0"/>
              <w:spacing w:line="280" w:lineRule="exact"/>
              <w:jc w:val="left"/>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主办：市人社局</w:t>
            </w:r>
          </w:p>
          <w:p w14:paraId="612E4618">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协办：昆区政府</w:t>
            </w:r>
          </w:p>
        </w:tc>
        <w:tc>
          <w:tcPr>
            <w:tcW w:w="1122" w:type="dxa"/>
            <w:tcBorders>
              <w:top w:val="single" w:color="000000" w:sz="4" w:space="0"/>
              <w:left w:val="single" w:color="000000" w:sz="4" w:space="0"/>
              <w:bottom w:val="single" w:color="000000" w:sz="4" w:space="0"/>
              <w:right w:val="single" w:color="000000" w:sz="4" w:space="0"/>
            </w:tcBorders>
            <w:vAlign w:val="center"/>
          </w:tcPr>
          <w:p w14:paraId="6499A928">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680CB00">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D9FE">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40</w:t>
            </w:r>
          </w:p>
        </w:tc>
        <w:tc>
          <w:tcPr>
            <w:tcW w:w="3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E3824">
            <w:pPr>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rPr>
              <w:t>关于沼潭林南社区车站小区危旧房拆迁、维修改建的建议</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2C7E1">
            <w:pPr>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rPr>
              <w:t>祝翠萍</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B9D37">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rPr>
              <w:t>主办：昆区政府</w:t>
            </w:r>
          </w:p>
          <w:p w14:paraId="662F38FC">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rPr>
              <w:t>协办：市住房保障局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6F4547D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F7B6AB4">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2BFA">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41</w:t>
            </w:r>
          </w:p>
        </w:tc>
        <w:tc>
          <w:tcPr>
            <w:tcW w:w="3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DF044">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关于在昆区林荫南路中段增加由南向西北经钢铁大街向东行驶的公交车线路的建议</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295C8">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祝翠萍</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26337">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主办：市公交集团</w:t>
            </w:r>
          </w:p>
        </w:tc>
        <w:tc>
          <w:tcPr>
            <w:tcW w:w="1122" w:type="dxa"/>
            <w:tcBorders>
              <w:top w:val="single" w:color="000000" w:sz="4" w:space="0"/>
              <w:left w:val="single" w:color="000000" w:sz="4" w:space="0"/>
              <w:bottom w:val="single" w:color="000000" w:sz="4" w:space="0"/>
              <w:right w:val="single" w:color="000000" w:sz="4" w:space="0"/>
            </w:tcBorders>
            <w:vAlign w:val="center"/>
          </w:tcPr>
          <w:p w14:paraId="78B9F1FA">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F9E4C61">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51B4">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42</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9E0E2B">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加强地铁项目首末端区域系统配套规划的建议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005657">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李  晓</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988F553">
            <w:pPr>
              <w:shd w:val="solid" w:color="FFFFFF" w:fill="auto"/>
              <w:autoSpaceDN w:val="0"/>
              <w:spacing w:line="280" w:lineRule="exact"/>
              <w:jc w:val="left"/>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主办：市城建委</w:t>
            </w:r>
          </w:p>
          <w:p w14:paraId="2512FBF8">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协办：发改委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7019A6A7">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C606D7D">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64AB">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43</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D0802B">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关于规范物业企业准入资质及信用等级考核制度的建议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E6AFD0">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杨彩霞</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4968C7">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主办：市住房保障局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7E604FEF">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2D3D93E">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9DB8">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44</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6964F4">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关于简化“基残人员”住院费报销程序等问题的建议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8B55EF">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杨彩霞</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E92722">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主办：市人社局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2DB04145">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552257D">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4B55">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45</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55AE21">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关于扶持好民办幼儿园的建议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319C2B">
            <w:pPr>
              <w:shd w:val="solid" w:color="FFFFFF" w:fill="auto"/>
              <w:autoSpaceDN w:val="0"/>
              <w:spacing w:line="280" w:lineRule="exact"/>
              <w:ind w:left="-80" w:leftChars="-38" w:right="-69" w:rightChars="-33"/>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格日乐图亚</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8A9E38">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主办：市教育局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2563661E">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832A618">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C47B">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46</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723162">
            <w:pPr>
              <w:shd w:val="solid" w:color="FFFFFF" w:fill="auto"/>
              <w:autoSpaceDN w:val="0"/>
              <w:spacing w:line="280" w:lineRule="exact"/>
              <w:jc w:val="left"/>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关于尽快下放医保报销审核权的建议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006572">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金宏奇</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FE3F62">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主办：市人社局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37B0C2AC">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7B0C46D">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E4E4">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47</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CD48FF">
            <w:pPr>
              <w:shd w:val="solid" w:color="FFFFFF" w:fill="auto"/>
              <w:autoSpaceDN w:val="0"/>
              <w:spacing w:line="280" w:lineRule="exact"/>
              <w:jc w:val="left"/>
              <w:textAlignment w:val="top"/>
              <w:rPr>
                <w:rFonts w:hint="eastAsia" w:ascii="Times New Roman" w:hAnsi="Times New Roman" w:cs="宋体"/>
                <w:spacing w:val="-4"/>
                <w:sz w:val="18"/>
                <w:szCs w:val="18"/>
              </w:rPr>
            </w:pPr>
            <w:r>
              <w:rPr>
                <w:rFonts w:hint="eastAsia" w:ascii="Times New Roman" w:hAnsi="Times New Roman" w:cs="宋体"/>
                <w:spacing w:val="6"/>
                <w:sz w:val="18"/>
                <w:szCs w:val="18"/>
                <w:shd w:val="clear" w:color="auto" w:fill="FFFFFF"/>
              </w:rPr>
              <w:t>关于纠正市政设施占用盲道现象的建议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A108A5">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韩  冰</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99032C">
            <w:pPr>
              <w:shd w:val="solid" w:color="FFFFFF" w:fill="auto"/>
              <w:autoSpaceDN w:val="0"/>
              <w:spacing w:line="280" w:lineRule="exact"/>
              <w:jc w:val="left"/>
              <w:textAlignment w:val="center"/>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主办：市城建委</w:t>
            </w:r>
          </w:p>
          <w:p w14:paraId="765ACB81">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协办：公安局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4B7DE643">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FD32676">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7EF3">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48</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C76475">
            <w:pPr>
              <w:shd w:val="solid" w:color="FFFFFF" w:fill="auto"/>
              <w:autoSpaceDN w:val="0"/>
              <w:spacing w:line="280" w:lineRule="exact"/>
              <w:jc w:val="left"/>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关于增加黄河大街西段公共交通线路的建议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4BC828">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韩  冰</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31328C">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主办：市公交集团</w:t>
            </w:r>
          </w:p>
        </w:tc>
        <w:tc>
          <w:tcPr>
            <w:tcW w:w="1122" w:type="dxa"/>
            <w:tcBorders>
              <w:top w:val="single" w:color="000000" w:sz="4" w:space="0"/>
              <w:left w:val="single" w:color="000000" w:sz="4" w:space="0"/>
              <w:bottom w:val="single" w:color="000000" w:sz="4" w:space="0"/>
              <w:right w:val="single" w:color="000000" w:sz="4" w:space="0"/>
            </w:tcBorders>
            <w:vAlign w:val="center"/>
          </w:tcPr>
          <w:p w14:paraId="6DF59596">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1FDFAED">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72F9">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49</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A49AE6">
            <w:pPr>
              <w:shd w:val="solid" w:color="FFFFFF" w:fill="auto"/>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pacing w:val="4"/>
                <w:sz w:val="18"/>
                <w:szCs w:val="18"/>
                <w:shd w:val="clear" w:color="auto" w:fill="FFFFFF"/>
              </w:rPr>
              <w:t>关于取消火车站自助取票安全检查的建议</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EA6520">
            <w:pPr>
              <w:shd w:val="solid" w:color="FFFFFF" w:fill="auto"/>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韩  冰</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CEDC7D">
            <w:pPr>
              <w:shd w:val="solid" w:color="FFFFFF" w:fill="auto"/>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shd w:val="clear" w:color="auto" w:fill="FFFFFF"/>
              </w:rPr>
              <w:t>主办：呼铁局包头火车站</w:t>
            </w:r>
          </w:p>
        </w:tc>
        <w:tc>
          <w:tcPr>
            <w:tcW w:w="1122" w:type="dxa"/>
            <w:tcBorders>
              <w:top w:val="single" w:color="000000" w:sz="4" w:space="0"/>
              <w:left w:val="single" w:color="000000" w:sz="4" w:space="0"/>
              <w:bottom w:val="single" w:color="000000" w:sz="4" w:space="0"/>
              <w:right w:val="single" w:color="000000" w:sz="4" w:space="0"/>
            </w:tcBorders>
            <w:vAlign w:val="center"/>
          </w:tcPr>
          <w:p w14:paraId="608427E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14C3AE8">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D498">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50</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1E58AE">
            <w:pPr>
              <w:shd w:val="solid" w:color="FFFFFF" w:fill="auto"/>
              <w:autoSpaceDN w:val="0"/>
              <w:spacing w:line="280" w:lineRule="exact"/>
              <w:jc w:val="left"/>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关于对东河区工业路改造的议案</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51008B">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  源</w:t>
            </w:r>
          </w:p>
          <w:p w14:paraId="4120C638">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宋光荣</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8EBF8E">
            <w:pPr>
              <w:shd w:val="solid" w:color="FFFFFF" w:fill="auto"/>
              <w:autoSpaceDN w:val="0"/>
              <w:spacing w:line="280" w:lineRule="exact"/>
              <w:jc w:val="left"/>
              <w:textAlignment w:val="top"/>
              <w:rPr>
                <w:rFonts w:hint="eastAsia" w:ascii="Times New Roman" w:hAnsi="Times New Roman" w:cs="宋体"/>
                <w:sz w:val="18"/>
                <w:szCs w:val="18"/>
              </w:rPr>
            </w:pPr>
            <w:r>
              <w:rPr>
                <w:rFonts w:hint="eastAsia" w:ascii="Times New Roman" w:hAnsi="Times New Roman" w:cs="宋体"/>
                <w:sz w:val="18"/>
                <w:szCs w:val="18"/>
                <w:shd w:val="clear" w:color="auto" w:fill="FFFFFF"/>
              </w:rPr>
              <w:t>主办：市城建委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5A09E62A">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AA3282E">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0E53">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51</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3225A6">
            <w:pPr>
              <w:shd w:val="solid" w:color="FFFFFF" w:fill="auto"/>
              <w:autoSpaceDN w:val="0"/>
              <w:spacing w:line="280" w:lineRule="exact"/>
              <w:jc w:val="left"/>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关于加快城乡一体化建设《尽快实现100公里以内开通公交车》的议案</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4B8962">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侯凤刚</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EC65EF">
            <w:pPr>
              <w:shd w:val="solid" w:color="FFFFFF" w:fill="auto"/>
              <w:autoSpaceDN w:val="0"/>
              <w:spacing w:line="280" w:lineRule="exact"/>
              <w:jc w:val="left"/>
              <w:textAlignment w:val="top"/>
              <w:rPr>
                <w:rFonts w:hint="eastAsia" w:ascii="Times New Roman" w:hAnsi="Times New Roman" w:cs="宋体"/>
                <w:sz w:val="18"/>
                <w:szCs w:val="18"/>
              </w:rPr>
            </w:pPr>
            <w:r>
              <w:rPr>
                <w:rFonts w:hint="eastAsia" w:ascii="Times New Roman" w:hAnsi="Times New Roman" w:cs="宋体"/>
                <w:sz w:val="18"/>
                <w:szCs w:val="18"/>
                <w:shd w:val="clear" w:color="auto" w:fill="FFFFFF"/>
              </w:rPr>
              <w:t>主办：市交通局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025D5335">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FD2F3BF">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85DC">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52</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EFD1A0">
            <w:pPr>
              <w:shd w:val="solid" w:color="FFFFFF" w:fill="auto"/>
              <w:autoSpaceDN w:val="0"/>
              <w:spacing w:line="280" w:lineRule="exact"/>
              <w:jc w:val="left"/>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关于给予东河区老旧小区综合整治工作支持的议案</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4AC7B5">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梁永恩</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081FD4">
            <w:pPr>
              <w:shd w:val="solid" w:color="FFFFFF" w:fill="auto"/>
              <w:autoSpaceDN w:val="0"/>
              <w:spacing w:line="280" w:lineRule="exact"/>
              <w:jc w:val="left"/>
              <w:textAlignment w:val="top"/>
              <w:rPr>
                <w:rFonts w:hint="eastAsia" w:ascii="Times New Roman" w:hAnsi="Times New Roman" w:cs="宋体"/>
                <w:sz w:val="18"/>
                <w:szCs w:val="18"/>
              </w:rPr>
            </w:pPr>
            <w:r>
              <w:rPr>
                <w:rFonts w:hint="eastAsia" w:ascii="Times New Roman" w:hAnsi="Times New Roman" w:cs="宋体"/>
                <w:sz w:val="18"/>
                <w:szCs w:val="18"/>
                <w:shd w:val="clear" w:color="auto" w:fill="FFFFFF"/>
              </w:rPr>
              <w:t>主办：市住房保障局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5F9CBD0F">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111AEAF">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BEB5">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53</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9C8711">
            <w:pPr>
              <w:shd w:val="solid" w:color="FFFFFF" w:fill="auto"/>
              <w:autoSpaceDN w:val="0"/>
              <w:spacing w:line="280" w:lineRule="exact"/>
              <w:jc w:val="left"/>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关于加快东河区商贸业基础设施改造改善商贸业发展环境的议案</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58B037">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周玉恩</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61D5F3">
            <w:pPr>
              <w:shd w:val="solid" w:color="FFFFFF" w:fill="auto"/>
              <w:autoSpaceDN w:val="0"/>
              <w:spacing w:line="28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p w14:paraId="07C86E85">
            <w:pPr>
              <w:shd w:val="solid" w:color="FFFFFF" w:fill="auto"/>
              <w:autoSpaceDN w:val="0"/>
              <w:spacing w:line="280" w:lineRule="exact"/>
              <w:jc w:val="left"/>
              <w:textAlignment w:val="top"/>
              <w:rPr>
                <w:rFonts w:hint="eastAsia" w:ascii="Times New Roman" w:hAnsi="Times New Roman" w:cs="宋体"/>
                <w:sz w:val="18"/>
                <w:szCs w:val="18"/>
              </w:rPr>
            </w:pPr>
            <w:r>
              <w:rPr>
                <w:rFonts w:hint="eastAsia" w:ascii="Times New Roman" w:hAnsi="Times New Roman" w:cs="宋体"/>
                <w:sz w:val="18"/>
                <w:szCs w:val="18"/>
                <w:shd w:val="clear" w:color="auto" w:fill="FFFFFF"/>
              </w:rPr>
              <w:t>协办：</w:t>
            </w:r>
            <w:r>
              <w:rPr>
                <w:rFonts w:hint="eastAsia" w:ascii="Times New Roman" w:hAnsi="Times New Roman" w:cs="宋体"/>
                <w:spacing w:val="-12"/>
                <w:sz w:val="18"/>
                <w:szCs w:val="18"/>
                <w:shd w:val="clear" w:color="auto" w:fill="FFFFFF"/>
              </w:rPr>
              <w:t>市财政局、城建委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0A723C91">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E4531B7">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B274">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54</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7F47F9">
            <w:pPr>
              <w:shd w:val="solid" w:color="FFFFFF" w:fill="auto"/>
              <w:autoSpaceDN w:val="0"/>
              <w:spacing w:line="280" w:lineRule="exact"/>
              <w:jc w:val="left"/>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关于推进包头市大数据产业基地建设的议案</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4C1423">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雪  松</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D5C3CC">
            <w:pPr>
              <w:shd w:val="solid" w:color="FFFFFF" w:fill="auto"/>
              <w:autoSpaceDN w:val="0"/>
              <w:spacing w:line="280" w:lineRule="exact"/>
              <w:jc w:val="left"/>
              <w:textAlignment w:val="top"/>
              <w:rPr>
                <w:rFonts w:hint="eastAsia" w:ascii="Times New Roman" w:hAnsi="Times New Roman" w:cs="宋体"/>
                <w:sz w:val="18"/>
                <w:szCs w:val="18"/>
              </w:rPr>
            </w:pPr>
            <w:r>
              <w:rPr>
                <w:rFonts w:hint="eastAsia" w:ascii="Times New Roman" w:hAnsi="Times New Roman" w:cs="宋体"/>
                <w:sz w:val="18"/>
                <w:szCs w:val="18"/>
                <w:shd w:val="clear" w:color="auto" w:fill="FFFFFF"/>
              </w:rPr>
              <w:t>主办：市经信委</w:t>
            </w:r>
          </w:p>
        </w:tc>
        <w:tc>
          <w:tcPr>
            <w:tcW w:w="1122" w:type="dxa"/>
            <w:tcBorders>
              <w:top w:val="single" w:color="000000" w:sz="4" w:space="0"/>
              <w:left w:val="single" w:color="000000" w:sz="4" w:space="0"/>
              <w:bottom w:val="single" w:color="000000" w:sz="4" w:space="0"/>
              <w:right w:val="single" w:color="000000" w:sz="4" w:space="0"/>
            </w:tcBorders>
            <w:vAlign w:val="center"/>
          </w:tcPr>
          <w:p w14:paraId="73931D6F">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B1585B6">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FF6A">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55</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B84C1F">
            <w:pPr>
              <w:shd w:val="solid" w:color="FFFFFF" w:fill="auto"/>
              <w:autoSpaceDN w:val="0"/>
              <w:spacing w:line="280" w:lineRule="exact"/>
              <w:jc w:val="left"/>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关于加快包头市城市共同配送物流园区发展的议案</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022456">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雪  松</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EE6CE2">
            <w:pPr>
              <w:shd w:val="solid" w:color="FFFFFF" w:fill="auto"/>
              <w:autoSpaceDN w:val="0"/>
              <w:spacing w:line="280" w:lineRule="exact"/>
              <w:jc w:val="left"/>
              <w:textAlignment w:val="top"/>
              <w:rPr>
                <w:rFonts w:hint="eastAsia" w:ascii="Times New Roman" w:hAnsi="Times New Roman" w:cs="宋体"/>
                <w:sz w:val="18"/>
                <w:szCs w:val="18"/>
              </w:rPr>
            </w:pPr>
            <w:r>
              <w:rPr>
                <w:rFonts w:hint="eastAsia" w:ascii="Times New Roman" w:hAnsi="Times New Roman" w:cs="宋体"/>
                <w:sz w:val="18"/>
                <w:szCs w:val="18"/>
                <w:shd w:val="clear" w:color="auto" w:fill="FFFFFF"/>
              </w:rPr>
              <w:t>主办：市商务局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1A73152D">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1B7C57B">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6FCB">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56</w:t>
            </w:r>
          </w:p>
        </w:tc>
        <w:tc>
          <w:tcPr>
            <w:tcW w:w="3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57271">
            <w:pPr>
              <w:autoSpaceDN w:val="0"/>
              <w:spacing w:line="280" w:lineRule="exact"/>
              <w:jc w:val="left"/>
              <w:textAlignment w:val="center"/>
              <w:rPr>
                <w:rFonts w:hint="eastAsia" w:ascii="Times New Roman" w:hAnsi="Times New Roman" w:cs="宋体"/>
                <w:spacing w:val="-4"/>
                <w:sz w:val="18"/>
                <w:szCs w:val="18"/>
              </w:rPr>
            </w:pPr>
            <w:r>
              <w:rPr>
                <w:rFonts w:hint="eastAsia" w:ascii="Times New Roman" w:hAnsi="Times New Roman" w:cs="宋体"/>
                <w:sz w:val="18"/>
                <w:szCs w:val="18"/>
              </w:rPr>
              <w:t>关于加快推进北梁失业人员创业实训基地的议案</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A734E">
            <w:pPr>
              <w:autoSpaceDN w:val="0"/>
              <w:spacing w:line="280" w:lineRule="exact"/>
              <w:jc w:val="center"/>
              <w:textAlignment w:val="center"/>
              <w:rPr>
                <w:rFonts w:hint="eastAsia" w:ascii="Times New Roman" w:hAnsi="Times New Roman" w:cs="宋体"/>
                <w:spacing w:val="-4"/>
                <w:sz w:val="18"/>
                <w:szCs w:val="18"/>
              </w:rPr>
            </w:pPr>
            <w:r>
              <w:rPr>
                <w:rFonts w:hint="eastAsia" w:ascii="Times New Roman" w:hAnsi="Times New Roman" w:cs="宋体"/>
                <w:sz w:val="18"/>
                <w:szCs w:val="18"/>
              </w:rPr>
              <w:t>董晶晶</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37215">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rPr>
              <w:t>主办：东河区政府</w:t>
            </w:r>
          </w:p>
          <w:p w14:paraId="387AE3D2">
            <w:pPr>
              <w:autoSpaceDN w:val="0"/>
              <w:spacing w:line="280" w:lineRule="exact"/>
              <w:jc w:val="left"/>
              <w:textAlignment w:val="center"/>
              <w:rPr>
                <w:rFonts w:hint="eastAsia" w:ascii="Times New Roman" w:hAnsi="Times New Roman" w:cs="宋体"/>
                <w:sz w:val="18"/>
                <w:szCs w:val="18"/>
              </w:rPr>
            </w:pPr>
            <w:r>
              <w:rPr>
                <w:rFonts w:hint="eastAsia" w:ascii="Times New Roman" w:hAnsi="Times New Roman" w:cs="宋体"/>
                <w:sz w:val="18"/>
                <w:szCs w:val="18"/>
              </w:rPr>
              <w:t>协办：市人社局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703B6AAE">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27AA13E">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3194">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57</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B7A7F5">
            <w:pPr>
              <w:shd w:val="solid" w:color="FFFFFF" w:fill="auto"/>
              <w:autoSpaceDN w:val="0"/>
              <w:spacing w:line="280" w:lineRule="exact"/>
              <w:jc w:val="left"/>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关于东河区创建自治区非公有制经济科学发展示范区的议案</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FBE07A">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惠  琛</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D8FD37">
            <w:pPr>
              <w:shd w:val="solid" w:color="FFFFFF" w:fill="auto"/>
              <w:autoSpaceDN w:val="0"/>
              <w:spacing w:line="28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p w14:paraId="75422A2E">
            <w:pPr>
              <w:shd w:val="solid" w:color="FFFFFF" w:fill="auto"/>
              <w:autoSpaceDN w:val="0"/>
              <w:spacing w:line="280" w:lineRule="exact"/>
              <w:jc w:val="left"/>
              <w:textAlignment w:val="top"/>
              <w:rPr>
                <w:rFonts w:hint="eastAsia" w:ascii="Times New Roman" w:hAnsi="Times New Roman" w:cs="宋体"/>
                <w:spacing w:val="-8"/>
                <w:sz w:val="18"/>
                <w:szCs w:val="18"/>
                <w:shd w:val="clear" w:color="auto" w:fill="FFFFFF"/>
              </w:rPr>
            </w:pPr>
            <w:r>
              <w:rPr>
                <w:rFonts w:hint="eastAsia" w:ascii="Times New Roman" w:hAnsi="Times New Roman" w:cs="宋体"/>
                <w:sz w:val="18"/>
                <w:szCs w:val="18"/>
                <w:shd w:val="clear" w:color="auto" w:fill="FFFFFF"/>
              </w:rPr>
              <w:t>协办：国税局、地税局、</w:t>
            </w:r>
            <w:r>
              <w:rPr>
                <w:rFonts w:hint="eastAsia" w:ascii="Times New Roman" w:hAnsi="Times New Roman" w:cs="宋体"/>
                <w:spacing w:val="-8"/>
                <w:sz w:val="18"/>
                <w:szCs w:val="18"/>
                <w:shd w:val="clear" w:color="auto" w:fill="FFFFFF"/>
              </w:rPr>
              <w:t>国土局、</w:t>
            </w:r>
          </w:p>
          <w:p w14:paraId="5EB48301">
            <w:pPr>
              <w:shd w:val="solid" w:color="FFFFFF" w:fill="auto"/>
              <w:autoSpaceDN w:val="0"/>
              <w:spacing w:line="280" w:lineRule="exact"/>
              <w:jc w:val="left"/>
              <w:textAlignment w:val="top"/>
              <w:rPr>
                <w:rFonts w:hint="eastAsia" w:ascii="Times New Roman" w:hAnsi="Times New Roman" w:cs="宋体"/>
                <w:sz w:val="18"/>
                <w:szCs w:val="18"/>
              </w:rPr>
            </w:pPr>
            <w:r>
              <w:rPr>
                <w:rFonts w:hint="eastAsia" w:ascii="Times New Roman" w:hAnsi="Times New Roman" w:cs="宋体"/>
                <w:spacing w:val="-8"/>
                <w:sz w:val="18"/>
                <w:szCs w:val="18"/>
                <w:shd w:val="clear" w:color="auto" w:fill="FFFFFF"/>
              </w:rPr>
              <w:t>财政局、</w:t>
            </w:r>
            <w:r>
              <w:rPr>
                <w:rFonts w:hint="eastAsia" w:ascii="Times New Roman" w:hAnsi="Times New Roman" w:cs="宋体"/>
                <w:sz w:val="18"/>
                <w:szCs w:val="18"/>
                <w:shd w:val="clear" w:color="auto" w:fill="FFFFFF"/>
              </w:rPr>
              <w:t>科技局、金融办</w:t>
            </w:r>
          </w:p>
        </w:tc>
        <w:tc>
          <w:tcPr>
            <w:tcW w:w="1122" w:type="dxa"/>
            <w:tcBorders>
              <w:top w:val="single" w:color="000000" w:sz="4" w:space="0"/>
              <w:left w:val="single" w:color="000000" w:sz="4" w:space="0"/>
              <w:bottom w:val="single" w:color="000000" w:sz="4" w:space="0"/>
              <w:right w:val="single" w:color="000000" w:sz="4" w:space="0"/>
            </w:tcBorders>
            <w:vAlign w:val="center"/>
          </w:tcPr>
          <w:p w14:paraId="4917CDD7">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88484A5">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72A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58</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83F7BD">
            <w:pPr>
              <w:shd w:val="solid" w:color="FFFFFF" w:fill="auto"/>
              <w:autoSpaceDN w:val="0"/>
              <w:spacing w:line="280" w:lineRule="exact"/>
              <w:ind w:left="-57" w:leftChars="-27" w:right="-120" w:rightChars="-57" w:firstLine="36" w:firstLineChars="20"/>
              <w:jc w:val="left"/>
              <w:textAlignment w:val="top"/>
              <w:rPr>
                <w:rFonts w:hint="eastAsia" w:ascii="Times New Roman" w:hAnsi="Times New Roman" w:cs="宋体"/>
                <w:spacing w:val="-20"/>
                <w:sz w:val="18"/>
                <w:szCs w:val="18"/>
              </w:rPr>
            </w:pPr>
            <w:r>
              <w:rPr>
                <w:rFonts w:hint="eastAsia" w:ascii="Times New Roman" w:hAnsi="Times New Roman" w:cs="宋体"/>
                <w:sz w:val="18"/>
                <w:szCs w:val="18"/>
                <w:shd w:val="clear" w:color="auto" w:fill="FFFFFF"/>
              </w:rPr>
              <w:t>关于加快建设内蒙古大宗畜产品交易所的议案</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E9CA26">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雪  松</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4431AA">
            <w:pPr>
              <w:shd w:val="solid" w:color="FFFFFF" w:fill="auto"/>
              <w:autoSpaceDN w:val="0"/>
              <w:spacing w:line="28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p w14:paraId="41EAC667">
            <w:pPr>
              <w:shd w:val="solid" w:color="FFFFFF" w:fill="auto"/>
              <w:autoSpaceDN w:val="0"/>
              <w:spacing w:line="280" w:lineRule="exact"/>
              <w:jc w:val="left"/>
              <w:textAlignment w:val="top"/>
              <w:rPr>
                <w:rFonts w:hint="eastAsia" w:ascii="Times New Roman" w:hAnsi="Times New Roman" w:cs="宋体"/>
                <w:sz w:val="18"/>
                <w:szCs w:val="18"/>
              </w:rPr>
            </w:pPr>
            <w:r>
              <w:rPr>
                <w:rFonts w:hint="eastAsia" w:ascii="Times New Roman" w:hAnsi="Times New Roman" w:cs="宋体"/>
                <w:sz w:val="18"/>
                <w:szCs w:val="18"/>
                <w:shd w:val="clear" w:color="auto" w:fill="FFFFFF"/>
              </w:rPr>
              <w:t>协办：市农牧业局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31925955">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A41491D">
        <w:tblPrEx>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DEF3">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59</w:t>
            </w:r>
          </w:p>
        </w:tc>
        <w:tc>
          <w:tcPr>
            <w:tcW w:w="369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2BDBAA">
            <w:pPr>
              <w:shd w:val="solid" w:color="FFFFFF" w:fill="auto"/>
              <w:autoSpaceDN w:val="0"/>
              <w:spacing w:line="280" w:lineRule="exact"/>
              <w:jc w:val="left"/>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关于加快再生能源循环利用产业发展，支持包头国家“城市矿产”示范基地建设的议案</w:t>
            </w:r>
          </w:p>
        </w:tc>
        <w:tc>
          <w:tcPr>
            <w:tcW w:w="10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9F2A4A">
            <w:pPr>
              <w:shd w:val="solid" w:color="FFFFFF" w:fill="auto"/>
              <w:autoSpaceDN w:val="0"/>
              <w:spacing w:line="280" w:lineRule="exact"/>
              <w:jc w:val="center"/>
              <w:textAlignment w:val="top"/>
              <w:rPr>
                <w:rFonts w:hint="eastAsia" w:ascii="Times New Roman" w:hAnsi="Times New Roman" w:cs="宋体"/>
                <w:spacing w:val="-4"/>
                <w:sz w:val="18"/>
                <w:szCs w:val="18"/>
              </w:rPr>
            </w:pPr>
            <w:r>
              <w:rPr>
                <w:rFonts w:hint="eastAsia" w:ascii="Times New Roman" w:hAnsi="Times New Roman" w:cs="宋体"/>
                <w:sz w:val="18"/>
                <w:szCs w:val="18"/>
                <w:shd w:val="clear" w:color="auto" w:fill="FFFFFF"/>
              </w:rPr>
              <w:t>菅少霆</w:t>
            </w:r>
          </w:p>
        </w:tc>
        <w:tc>
          <w:tcPr>
            <w:tcW w:w="282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A375CB">
            <w:pPr>
              <w:shd w:val="solid" w:color="FFFFFF" w:fill="auto"/>
              <w:autoSpaceDN w:val="0"/>
              <w:spacing w:line="28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主办：市经信委</w:t>
            </w:r>
          </w:p>
          <w:p w14:paraId="1CCF131A">
            <w:pPr>
              <w:shd w:val="solid" w:color="FFFFFF" w:fill="auto"/>
              <w:autoSpaceDN w:val="0"/>
              <w:spacing w:line="280" w:lineRule="exact"/>
              <w:jc w:val="left"/>
              <w:textAlignment w:val="top"/>
              <w:rPr>
                <w:rFonts w:hint="eastAsia" w:ascii="Times New Roman" w:hAnsi="Times New Roman" w:cs="宋体"/>
                <w:sz w:val="18"/>
                <w:szCs w:val="18"/>
              </w:rPr>
            </w:pPr>
            <w:r>
              <w:rPr>
                <w:rFonts w:hint="eastAsia" w:ascii="Times New Roman" w:hAnsi="Times New Roman" w:cs="宋体"/>
                <w:sz w:val="18"/>
                <w:szCs w:val="18"/>
                <w:shd w:val="clear" w:color="auto" w:fill="FFFFFF"/>
              </w:rPr>
              <w:t>协办：财政局</w:t>
            </w:r>
          </w:p>
        </w:tc>
        <w:tc>
          <w:tcPr>
            <w:tcW w:w="1122" w:type="dxa"/>
            <w:tcBorders>
              <w:top w:val="single" w:color="000000" w:sz="4" w:space="0"/>
              <w:left w:val="single" w:color="000000" w:sz="4" w:space="0"/>
              <w:bottom w:val="single" w:color="000000" w:sz="4" w:space="0"/>
              <w:right w:val="single" w:color="000000" w:sz="4" w:space="0"/>
            </w:tcBorders>
            <w:vAlign w:val="center"/>
          </w:tcPr>
          <w:p w14:paraId="74F6EF53">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bl>
    <w:p w14:paraId="2CEB54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32995"/>
    <w:rsid w:val="0E832995"/>
    <w:rsid w:val="44E524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2279</Words>
  <Characters>2337</Characters>
  <Lines>0</Lines>
  <Paragraphs>0</Paragraphs>
  <TotalTime>0</TotalTime>
  <ScaleCrop>false</ScaleCrop>
  <LinksUpToDate>false</LinksUpToDate>
  <CharactersWithSpaces>2386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2018-01-16T07:49:00Z</dcterms:created>
  <dc:creator>打字室</dc:creator>
  <cp:lastModifiedBy>0°C</cp:lastModifiedBy>
  <dcterms:modified xsi:type="dcterms:W3CDTF">2025-09-19T06:08:15Z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A9E118533E3641F58869F9A4F8C6991F_13</vt:lpwstr>
  </property>
</Properties>
</file>